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C9E75" w14:textId="77777777" w:rsidR="00F33856" w:rsidRPr="00E8672F" w:rsidRDefault="00F33856" w:rsidP="00F33856">
      <w:pPr>
        <w:pStyle w:val="ListParagraph"/>
        <w:rPr>
          <w:lang w:val="sr-Latn-RS"/>
        </w:rPr>
      </w:pPr>
      <w:bookmarkStart w:id="0" w:name="_Toc94619297"/>
      <w:bookmarkStart w:id="1" w:name="_Toc63927412"/>
      <w:r w:rsidRPr="00E8672F">
        <w:rPr>
          <w:noProof/>
          <w:lang w:val="en-US"/>
        </w:rPr>
        <w:drawing>
          <wp:inline distT="0" distB="0" distL="0" distR="0" wp14:anchorId="368C2AE4" wp14:editId="3A564026">
            <wp:extent cx="713929" cy="771525"/>
            <wp:effectExtent l="0" t="0" r="0" b="0"/>
            <wp:docPr id="1" name="Picture 1"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1698" cy="779921"/>
                    </a:xfrm>
                    <a:prstGeom prst="rect">
                      <a:avLst/>
                    </a:prstGeom>
                    <a:noFill/>
                    <a:ln>
                      <a:noFill/>
                    </a:ln>
                  </pic:spPr>
                </pic:pic>
              </a:graphicData>
            </a:graphic>
          </wp:inline>
        </w:drawing>
      </w:r>
    </w:p>
    <w:p w14:paraId="4D27A533" w14:textId="77777777" w:rsidR="00F33856" w:rsidRPr="00E8672F" w:rsidRDefault="00F33856" w:rsidP="00F33856">
      <w:pPr>
        <w:jc w:val="center"/>
        <w:rPr>
          <w:rFonts w:ascii="Book Antiqua" w:eastAsia="Batang" w:hAnsi="Book Antiqua"/>
          <w:b/>
          <w:lang w:val="sr-Latn-RS"/>
        </w:rPr>
      </w:pPr>
      <w:r w:rsidRPr="00E8672F">
        <w:rPr>
          <w:rFonts w:ascii="Book Antiqua" w:hAnsi="Book Antiqua"/>
          <w:b/>
          <w:lang w:val="sr-Latn-RS"/>
        </w:rPr>
        <w:t>Republika e Kosovës</w:t>
      </w:r>
    </w:p>
    <w:p w14:paraId="04F9864C" w14:textId="77777777" w:rsidR="00F33856" w:rsidRPr="00E8672F" w:rsidRDefault="00F33856" w:rsidP="00F33856">
      <w:pPr>
        <w:jc w:val="center"/>
        <w:rPr>
          <w:rFonts w:ascii="Book Antiqua" w:hAnsi="Book Antiqua"/>
          <w:b/>
          <w:bCs/>
          <w:lang w:val="sr-Latn-RS"/>
        </w:rPr>
      </w:pPr>
      <w:r w:rsidRPr="00E8672F">
        <w:rPr>
          <w:rFonts w:ascii="Book Antiqua" w:hAnsi="Book Antiqua"/>
          <w:lang w:val="sr-Latn-RS"/>
        </w:rPr>
        <w:t>Republika Kosovo-Republic of Kosovo</w:t>
      </w:r>
    </w:p>
    <w:p w14:paraId="73A1D33E" w14:textId="77777777" w:rsidR="00F33856" w:rsidRPr="00E8672F" w:rsidRDefault="00F33856" w:rsidP="00F33856">
      <w:pPr>
        <w:jc w:val="center"/>
        <w:rPr>
          <w:rFonts w:ascii="Book Antiqua" w:hAnsi="Book Antiqua"/>
          <w:b/>
          <w:lang w:val="sr-Latn-RS"/>
        </w:rPr>
      </w:pPr>
      <w:r w:rsidRPr="00E8672F">
        <w:rPr>
          <w:rFonts w:ascii="Book Antiqua" w:hAnsi="Book Antiqua"/>
          <w:b/>
          <w:lang w:val="sr-Latn-RS"/>
        </w:rPr>
        <w:t>Qeveria - Vlada - Government</w:t>
      </w:r>
    </w:p>
    <w:p w14:paraId="2231F639" w14:textId="77777777" w:rsidR="00F33856" w:rsidRPr="00E8672F" w:rsidRDefault="00F33856" w:rsidP="00F33856">
      <w:pPr>
        <w:spacing w:line="315" w:lineRule="atLeast"/>
        <w:jc w:val="center"/>
        <w:textAlignment w:val="baseline"/>
        <w:rPr>
          <w:rFonts w:ascii="Book Antiqua" w:hAnsi="Book Antiqua"/>
          <w:sz w:val="22"/>
          <w:szCs w:val="22"/>
        </w:rPr>
      </w:pPr>
      <w:r w:rsidRPr="00E8672F">
        <w:rPr>
          <w:rFonts w:ascii="Book Antiqua" w:hAnsi="Book Antiqua"/>
          <w:sz w:val="22"/>
          <w:szCs w:val="22"/>
        </w:rPr>
        <w:t>Ministria për Komunitete dhe Kthim / Mинистарство за заједнице и повратак /</w:t>
      </w:r>
    </w:p>
    <w:p w14:paraId="71BFB68E" w14:textId="77777777" w:rsidR="00F33856" w:rsidRPr="00E8672F" w:rsidRDefault="00F33856" w:rsidP="00F33856">
      <w:pPr>
        <w:jc w:val="center"/>
        <w:rPr>
          <w:rFonts w:ascii="Book Antiqua" w:hAnsi="Book Antiqua"/>
          <w:i/>
          <w:sz w:val="22"/>
          <w:szCs w:val="22"/>
          <w:lang w:val="sr-Latn-CS"/>
        </w:rPr>
      </w:pPr>
      <w:r w:rsidRPr="00E8672F">
        <w:rPr>
          <w:rFonts w:ascii="Book Antiqua" w:hAnsi="Book Antiqua"/>
          <w:sz w:val="22"/>
          <w:szCs w:val="22"/>
        </w:rPr>
        <w:t xml:space="preserve"> Ministry of Communities and Return</w:t>
      </w:r>
    </w:p>
    <w:p w14:paraId="62CB5B39" w14:textId="77777777" w:rsidR="00F33856" w:rsidRPr="00E8672F" w:rsidRDefault="00F33856" w:rsidP="00F33856">
      <w:pPr>
        <w:jc w:val="center"/>
        <w:rPr>
          <w:rFonts w:ascii="Book Antiqua" w:hAnsi="Book Antiqua"/>
          <w:lang w:val="sr-Latn-RS"/>
        </w:rPr>
      </w:pPr>
      <w:r w:rsidRPr="00E8672F">
        <w:rPr>
          <w:rFonts w:ascii="Book Antiqua" w:hAnsi="Book Antiqua" w:cs="Calibri"/>
          <w:noProof/>
          <w:color w:val="000000"/>
          <w:lang w:val="en-US" w:eastAsia="en-US"/>
        </w:rPr>
        <mc:AlternateContent>
          <mc:Choice Requires="wps">
            <w:drawing>
              <wp:anchor distT="0" distB="0" distL="114300" distR="114300" simplePos="0" relativeHeight="251664384" behindDoc="0" locked="0" layoutInCell="1" allowOverlap="1" wp14:anchorId="19E7CB0C" wp14:editId="6C654BA5">
                <wp:simplePos x="0" y="0"/>
                <wp:positionH relativeFrom="column">
                  <wp:posOffset>-177165</wp:posOffset>
                </wp:positionH>
                <wp:positionV relativeFrom="paragraph">
                  <wp:posOffset>94914</wp:posOffset>
                </wp:positionV>
                <wp:extent cx="6172200" cy="0"/>
                <wp:effectExtent l="0" t="0" r="25400" b="25400"/>
                <wp:wrapNone/>
                <wp:docPr id="3" name="Straight Connector 3"/>
                <wp:cNvGraphicFramePr/>
                <a:graphic xmlns:a="http://schemas.openxmlformats.org/drawingml/2006/main">
                  <a:graphicData uri="http://schemas.microsoft.com/office/word/2010/wordprocessingShape">
                    <wps:wsp>
                      <wps:cNvCnPr/>
                      <wps:spPr>
                        <a:xfrm>
                          <a:off x="0" y="0"/>
                          <a:ext cx="6172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3CE384"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3.95pt,7.45pt" to="47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" strokecolor="black [3213]" strokeweight=".5pt">
                <v:stroke joinstyle="miter"/>
              </v:line>
            </w:pict>
          </mc:Fallback>
        </mc:AlternateContent>
      </w:r>
    </w:p>
    <w:p w14:paraId="2E777A71" w14:textId="77777777" w:rsidR="00F33856" w:rsidRPr="00E8672F" w:rsidRDefault="00F33856" w:rsidP="00F33856">
      <w:pPr>
        <w:jc w:val="right"/>
      </w:pPr>
      <w:r w:rsidRPr="00CF2F5F">
        <w:rPr>
          <w:rFonts w:ascii="Book Antiqua" w:hAnsi="Book Antiqua"/>
          <w:sz w:val="22"/>
          <w:szCs w:val="22"/>
          <w:lang w:val="sr-Latn-CS"/>
        </w:rPr>
        <w:t>Fushë Kosovë</w:t>
      </w:r>
      <w:r w:rsidRPr="00E8672F">
        <w:rPr>
          <w:rFonts w:ascii="Book Antiqua" w:hAnsi="Book Antiqua"/>
          <w:sz w:val="22"/>
          <w:szCs w:val="22"/>
          <w:lang w:val="sr-Latn-CS"/>
        </w:rPr>
        <w:t>, dat</w:t>
      </w:r>
      <w:r w:rsidRPr="00CF2F5F">
        <w:rPr>
          <w:rFonts w:ascii="Book Antiqua" w:hAnsi="Book Antiqua"/>
          <w:sz w:val="22"/>
          <w:szCs w:val="22"/>
          <w:lang w:val="sr-Latn-CS"/>
        </w:rPr>
        <w:t>ë</w:t>
      </w:r>
      <w:r w:rsidRPr="00E8672F">
        <w:rPr>
          <w:rFonts w:ascii="Book Antiqua" w:hAnsi="Book Antiqua"/>
          <w:sz w:val="22"/>
          <w:szCs w:val="22"/>
          <w:lang w:val="sr-Latn-CS"/>
        </w:rPr>
        <w:t xml:space="preserve">, </w:t>
      </w:r>
      <w:r w:rsidRPr="00E8672F">
        <w:t>2</w:t>
      </w:r>
      <w:r>
        <w:t>8</w:t>
      </w:r>
      <w:r w:rsidRPr="00E8672F">
        <w:t>.10.2025</w:t>
      </w:r>
    </w:p>
    <w:p w14:paraId="38A107A2" w14:textId="77777777" w:rsidR="00F33856" w:rsidRPr="00E8672F" w:rsidRDefault="00F33856" w:rsidP="00F33856">
      <w:pPr>
        <w:tabs>
          <w:tab w:val="center" w:pos="4680"/>
          <w:tab w:val="left" w:pos="5865"/>
        </w:tabs>
        <w:spacing w:after="300"/>
        <w:jc w:val="right"/>
        <w:rPr>
          <w:rFonts w:ascii="Book Antiqua" w:hAnsi="Book Antiqua" w:cs="Book Antiqua"/>
          <w:b/>
          <w:bCs/>
          <w:sz w:val="22"/>
          <w:szCs w:val="22"/>
          <w:lang w:val="sr-Latn-CS"/>
        </w:rPr>
      </w:pPr>
    </w:p>
    <w:p w14:paraId="14AEAFBD" w14:textId="77777777" w:rsidR="00F33856" w:rsidRPr="00E8672F" w:rsidRDefault="00F33856" w:rsidP="00F33856">
      <w:pPr>
        <w:autoSpaceDE w:val="0"/>
        <w:autoSpaceDN w:val="0"/>
        <w:adjustRightInd w:val="0"/>
        <w:jc w:val="right"/>
        <w:rPr>
          <w:rFonts w:ascii="Book Antiqua" w:hAnsi="Book Antiqua" w:cs="Calibri"/>
          <w:color w:val="000000"/>
          <w:lang w:val="sr-Latn-RS"/>
        </w:rPr>
      </w:pPr>
    </w:p>
    <w:p w14:paraId="0C98AFFE" w14:textId="77777777" w:rsidR="00F33856" w:rsidRPr="00E8672F" w:rsidRDefault="00F33856" w:rsidP="00F33856">
      <w:pPr>
        <w:autoSpaceDE w:val="0"/>
        <w:autoSpaceDN w:val="0"/>
        <w:adjustRightInd w:val="0"/>
        <w:rPr>
          <w:rFonts w:ascii="Book Antiqua" w:hAnsi="Book Antiqua" w:cs="Calibri"/>
          <w:color w:val="000000"/>
          <w:lang w:val="sr-Latn-RS"/>
        </w:rPr>
      </w:pPr>
    </w:p>
    <w:p w14:paraId="58A45DF1" w14:textId="77777777" w:rsidR="00F33856" w:rsidRPr="00E8672F" w:rsidRDefault="00F33856" w:rsidP="00F33856">
      <w:pPr>
        <w:autoSpaceDE w:val="0"/>
        <w:autoSpaceDN w:val="0"/>
        <w:adjustRightInd w:val="0"/>
        <w:spacing w:after="300"/>
        <w:jc w:val="center"/>
        <w:rPr>
          <w:rFonts w:ascii="Book Antiqua" w:eastAsiaTheme="minorHAnsi" w:hAnsi="Book Antiqua" w:cs="BookAntiqua,Bold"/>
          <w:b/>
          <w:bCs/>
          <w:sz w:val="22"/>
          <w:szCs w:val="22"/>
          <w:lang w:val="sr-Latn-CS" w:eastAsia="en-US"/>
        </w:rPr>
      </w:pPr>
      <w:r w:rsidRPr="00CB20C6">
        <w:rPr>
          <w:rFonts w:ascii="Book Antiqua" w:eastAsiaTheme="minorHAnsi" w:hAnsi="Book Antiqua" w:cs="BookAntiqua,Bold"/>
          <w:b/>
          <w:bCs/>
          <w:sz w:val="22"/>
          <w:szCs w:val="22"/>
          <w:lang w:val="sr-Latn-CS" w:eastAsia="en-US"/>
        </w:rPr>
        <w:t>THIRRJE PUBLIKE PËR FINANCIMIN E AKTIVITETEVE TË SEKTORIT TË OJF-VE ME QËLLIM RRITJEN E NIVELIT TË PUNËSIMIT TË ANËTARËVE TË KOMUNITETEVE JO-SHUMICË</w:t>
      </w:r>
      <w:r w:rsidRPr="00E8672F">
        <w:rPr>
          <w:rFonts w:ascii="Book Antiqua" w:eastAsiaTheme="minorHAnsi" w:hAnsi="Book Antiqua" w:cs="BookAntiqua,Bold"/>
          <w:b/>
          <w:bCs/>
          <w:sz w:val="22"/>
          <w:szCs w:val="22"/>
          <w:lang w:val="sr-Latn-CS" w:eastAsia="en-US"/>
        </w:rPr>
        <w:t xml:space="preserve"> </w:t>
      </w:r>
    </w:p>
    <w:p w14:paraId="34B4C902" w14:textId="77777777" w:rsidR="00F33856" w:rsidRPr="00E8672F" w:rsidRDefault="00F33856" w:rsidP="00F33856">
      <w:pPr>
        <w:autoSpaceDE w:val="0"/>
        <w:autoSpaceDN w:val="0"/>
        <w:adjustRightInd w:val="0"/>
        <w:rPr>
          <w:rFonts w:ascii="Book Antiqua" w:hAnsi="Book Antiqua"/>
          <w:color w:val="000000"/>
          <w:lang w:val="sr-Latn-RS"/>
        </w:rPr>
      </w:pPr>
    </w:p>
    <w:p w14:paraId="16901F21" w14:textId="77777777" w:rsidR="00F33856" w:rsidRPr="00E8672F" w:rsidRDefault="00F33856" w:rsidP="00F33856">
      <w:pPr>
        <w:autoSpaceDE w:val="0"/>
        <w:autoSpaceDN w:val="0"/>
        <w:adjustRightInd w:val="0"/>
        <w:jc w:val="center"/>
        <w:rPr>
          <w:rFonts w:ascii="Book Antiqua" w:hAnsi="Book Antiqua"/>
          <w:color w:val="000000"/>
          <w:lang w:val="sr-Latn-RS"/>
        </w:rPr>
      </w:pPr>
    </w:p>
    <w:p w14:paraId="320700D1" w14:textId="77777777" w:rsidR="00F33856" w:rsidRPr="00E8672F" w:rsidRDefault="00F33856" w:rsidP="00F33856">
      <w:pPr>
        <w:autoSpaceDE w:val="0"/>
        <w:autoSpaceDN w:val="0"/>
        <w:adjustRightInd w:val="0"/>
        <w:jc w:val="center"/>
        <w:rPr>
          <w:rFonts w:ascii="Book Antiqua" w:hAnsi="Book Antiqua"/>
          <w:color w:val="000000"/>
          <w:lang w:val="sr-Latn-RS"/>
        </w:rPr>
      </w:pPr>
    </w:p>
    <w:p w14:paraId="51B724DF" w14:textId="77777777" w:rsidR="00F33856" w:rsidRPr="00E8672F" w:rsidRDefault="00F33856" w:rsidP="00F33856">
      <w:pPr>
        <w:autoSpaceDE w:val="0"/>
        <w:autoSpaceDN w:val="0"/>
        <w:adjustRightInd w:val="0"/>
        <w:jc w:val="center"/>
        <w:rPr>
          <w:rFonts w:ascii="Book Antiqua" w:hAnsi="Book Antiqua"/>
          <w:color w:val="000000"/>
          <w:lang w:val="sr-Latn-RS"/>
        </w:rPr>
      </w:pPr>
    </w:p>
    <w:p w14:paraId="7A0E5BC5" w14:textId="77777777" w:rsidR="00F33856" w:rsidRPr="00E8672F" w:rsidRDefault="00F33856" w:rsidP="00F33856">
      <w:pPr>
        <w:autoSpaceDE w:val="0"/>
        <w:autoSpaceDN w:val="0"/>
        <w:adjustRightInd w:val="0"/>
        <w:jc w:val="center"/>
        <w:rPr>
          <w:rFonts w:ascii="Book Antiqua" w:hAnsi="Book Antiqua"/>
          <w:color w:val="000000"/>
          <w:lang w:val="sr-Latn-RS"/>
        </w:rPr>
      </w:pPr>
    </w:p>
    <w:p w14:paraId="13E38FD4" w14:textId="77777777" w:rsidR="00F33856" w:rsidRPr="00E8672F" w:rsidRDefault="00F33856" w:rsidP="00F33856">
      <w:pPr>
        <w:autoSpaceDE w:val="0"/>
        <w:autoSpaceDN w:val="0"/>
        <w:adjustRightInd w:val="0"/>
        <w:jc w:val="center"/>
        <w:rPr>
          <w:rFonts w:ascii="Book Antiqua" w:hAnsi="Book Antiqua"/>
          <w:color w:val="000000"/>
          <w:lang w:val="sr-Latn-RS"/>
        </w:rPr>
      </w:pPr>
    </w:p>
    <w:p w14:paraId="1C1163DA" w14:textId="77777777" w:rsidR="00F33856" w:rsidRPr="00E8672F" w:rsidRDefault="00F33856" w:rsidP="00F33856">
      <w:pPr>
        <w:autoSpaceDE w:val="0"/>
        <w:autoSpaceDN w:val="0"/>
        <w:adjustRightInd w:val="0"/>
        <w:jc w:val="center"/>
        <w:rPr>
          <w:rFonts w:ascii="Book Antiqua" w:hAnsi="Book Antiqua"/>
          <w:color w:val="000000"/>
          <w:lang w:val="sr-Latn-RS"/>
        </w:rPr>
      </w:pPr>
    </w:p>
    <w:p w14:paraId="62305FA2" w14:textId="77777777" w:rsidR="00F33856" w:rsidRPr="00E8672F" w:rsidRDefault="00F33856" w:rsidP="00F33856">
      <w:pPr>
        <w:autoSpaceDE w:val="0"/>
        <w:autoSpaceDN w:val="0"/>
        <w:adjustRightInd w:val="0"/>
        <w:jc w:val="center"/>
        <w:rPr>
          <w:rFonts w:ascii="Book Antiqua" w:hAnsi="Book Antiqua"/>
          <w:color w:val="000000"/>
          <w:lang w:val="sr-Latn-RS"/>
        </w:rPr>
      </w:pPr>
    </w:p>
    <w:p w14:paraId="74D1C7F4" w14:textId="77777777" w:rsidR="00F33856" w:rsidRPr="00E8672F" w:rsidRDefault="00F33856" w:rsidP="00F33856">
      <w:pPr>
        <w:autoSpaceDE w:val="0"/>
        <w:autoSpaceDN w:val="0"/>
        <w:adjustRightInd w:val="0"/>
        <w:jc w:val="center"/>
        <w:rPr>
          <w:rFonts w:ascii="Book Antiqua" w:hAnsi="Book Antiqua"/>
          <w:color w:val="000000"/>
          <w:sz w:val="36"/>
          <w:szCs w:val="36"/>
          <w:lang w:val="sr-Latn-RS"/>
        </w:rPr>
      </w:pPr>
      <w:r w:rsidRPr="001064CC">
        <w:rPr>
          <w:rFonts w:ascii="Book Antiqua" w:hAnsi="Book Antiqua"/>
          <w:color w:val="000000"/>
          <w:sz w:val="36"/>
          <w:szCs w:val="36"/>
          <w:lang w:val="sr-Latn-RS"/>
        </w:rPr>
        <w:t>UDHËZIME PËR APLIKUESIT</w:t>
      </w:r>
    </w:p>
    <w:p w14:paraId="2EF0D061" w14:textId="77777777" w:rsidR="00F33856" w:rsidRPr="00E8672F" w:rsidRDefault="00F33856" w:rsidP="00F33856">
      <w:pPr>
        <w:autoSpaceDE w:val="0"/>
        <w:autoSpaceDN w:val="0"/>
        <w:adjustRightInd w:val="0"/>
        <w:rPr>
          <w:rFonts w:ascii="Book Antiqua" w:hAnsi="Book Antiqua"/>
          <w:color w:val="000000"/>
          <w:lang w:val="sr-Latn-RS"/>
        </w:rPr>
      </w:pPr>
    </w:p>
    <w:p w14:paraId="6776F313" w14:textId="77777777" w:rsidR="00F33856" w:rsidRPr="00E8672F" w:rsidRDefault="00F33856" w:rsidP="00F33856">
      <w:pPr>
        <w:autoSpaceDE w:val="0"/>
        <w:autoSpaceDN w:val="0"/>
        <w:adjustRightInd w:val="0"/>
        <w:rPr>
          <w:rFonts w:ascii="Book Antiqua" w:hAnsi="Book Antiqua"/>
          <w:b/>
          <w:color w:val="000000"/>
          <w:lang w:val="sr-Latn-RS"/>
        </w:rPr>
      </w:pPr>
    </w:p>
    <w:p w14:paraId="595817F0" w14:textId="77777777" w:rsidR="00F33856" w:rsidRPr="00E8672F" w:rsidRDefault="00F33856" w:rsidP="00F33856">
      <w:pPr>
        <w:autoSpaceDE w:val="0"/>
        <w:autoSpaceDN w:val="0"/>
        <w:adjustRightInd w:val="0"/>
        <w:rPr>
          <w:rFonts w:ascii="Book Antiqua" w:hAnsi="Book Antiqua"/>
          <w:b/>
          <w:color w:val="000000"/>
          <w:lang w:val="sr-Latn-RS"/>
        </w:rPr>
      </w:pPr>
    </w:p>
    <w:p w14:paraId="239B2B94" w14:textId="77777777" w:rsidR="00F33856" w:rsidRPr="00E8672F" w:rsidRDefault="00F33856" w:rsidP="00F33856">
      <w:pPr>
        <w:autoSpaceDE w:val="0"/>
        <w:autoSpaceDN w:val="0"/>
        <w:adjustRightInd w:val="0"/>
        <w:rPr>
          <w:rFonts w:ascii="Book Antiqua" w:hAnsi="Book Antiqua"/>
          <w:b/>
          <w:color w:val="000000"/>
          <w:lang w:val="sr-Latn-RS"/>
        </w:rPr>
      </w:pPr>
    </w:p>
    <w:p w14:paraId="12E39AFE" w14:textId="77777777" w:rsidR="00F33856" w:rsidRPr="00E8672F" w:rsidRDefault="00F33856" w:rsidP="00F33856">
      <w:pPr>
        <w:autoSpaceDE w:val="0"/>
        <w:autoSpaceDN w:val="0"/>
        <w:adjustRightInd w:val="0"/>
        <w:rPr>
          <w:rFonts w:ascii="Book Antiqua" w:hAnsi="Book Antiqua"/>
          <w:b/>
          <w:color w:val="000000"/>
          <w:lang w:val="sr-Latn-RS"/>
        </w:rPr>
      </w:pPr>
    </w:p>
    <w:p w14:paraId="40BDCE07" w14:textId="77777777" w:rsidR="00F33856" w:rsidRPr="00E8672F" w:rsidRDefault="00F33856" w:rsidP="00F33856">
      <w:pPr>
        <w:autoSpaceDE w:val="0"/>
        <w:autoSpaceDN w:val="0"/>
        <w:adjustRightInd w:val="0"/>
        <w:rPr>
          <w:rFonts w:ascii="Book Antiqua" w:hAnsi="Book Antiqua"/>
          <w:b/>
          <w:color w:val="000000"/>
          <w:lang w:val="sr-Latn-RS"/>
        </w:rPr>
      </w:pPr>
    </w:p>
    <w:p w14:paraId="4C95AE85" w14:textId="77777777" w:rsidR="00F33856" w:rsidRPr="00E8672F" w:rsidRDefault="00F33856" w:rsidP="00F33856">
      <w:pPr>
        <w:autoSpaceDE w:val="0"/>
        <w:autoSpaceDN w:val="0"/>
        <w:adjustRightInd w:val="0"/>
        <w:rPr>
          <w:rFonts w:ascii="Book Antiqua" w:hAnsi="Book Antiqua"/>
          <w:b/>
          <w:color w:val="000000"/>
          <w:lang w:val="sr-Latn-RS"/>
        </w:rPr>
      </w:pPr>
    </w:p>
    <w:p w14:paraId="25550533" w14:textId="77777777" w:rsidR="00F33856" w:rsidRPr="00E8672F" w:rsidRDefault="00F33856" w:rsidP="00F33856">
      <w:pPr>
        <w:autoSpaceDE w:val="0"/>
        <w:autoSpaceDN w:val="0"/>
        <w:adjustRightInd w:val="0"/>
        <w:rPr>
          <w:rFonts w:ascii="Book Antiqua" w:hAnsi="Book Antiqua"/>
          <w:b/>
          <w:color w:val="000000"/>
          <w:lang w:val="sr-Latn-RS"/>
        </w:rPr>
      </w:pPr>
    </w:p>
    <w:p w14:paraId="49B54A0C" w14:textId="77777777" w:rsidR="00F33856" w:rsidRPr="00E8672F" w:rsidRDefault="00F33856" w:rsidP="00F33856">
      <w:pPr>
        <w:autoSpaceDE w:val="0"/>
        <w:autoSpaceDN w:val="0"/>
        <w:adjustRightInd w:val="0"/>
        <w:rPr>
          <w:rFonts w:ascii="Book Antiqua" w:hAnsi="Book Antiqua"/>
          <w:b/>
          <w:color w:val="000000"/>
          <w:lang w:val="sr-Latn-RS"/>
        </w:rPr>
      </w:pPr>
    </w:p>
    <w:p w14:paraId="4AE68401" w14:textId="77777777" w:rsidR="00F33856" w:rsidRPr="00E8672F" w:rsidRDefault="00F33856" w:rsidP="00F33856">
      <w:pPr>
        <w:autoSpaceDE w:val="0"/>
        <w:autoSpaceDN w:val="0"/>
        <w:adjustRightInd w:val="0"/>
        <w:rPr>
          <w:rFonts w:ascii="Book Antiqua" w:hAnsi="Book Antiqua"/>
          <w:b/>
          <w:color w:val="000000"/>
          <w:lang w:val="sr-Latn-RS"/>
        </w:rPr>
      </w:pPr>
    </w:p>
    <w:p w14:paraId="0862E572" w14:textId="77777777" w:rsidR="00F33856" w:rsidRPr="00E8672F" w:rsidRDefault="00F33856" w:rsidP="00F33856">
      <w:pPr>
        <w:autoSpaceDE w:val="0"/>
        <w:autoSpaceDN w:val="0"/>
        <w:adjustRightInd w:val="0"/>
        <w:rPr>
          <w:rFonts w:ascii="Book Antiqua" w:hAnsi="Book Antiqua"/>
          <w:b/>
          <w:color w:val="000000"/>
          <w:lang w:val="sr-Latn-RS"/>
        </w:rPr>
      </w:pPr>
    </w:p>
    <w:p w14:paraId="5508FA0A" w14:textId="77777777" w:rsidR="00F33856" w:rsidRPr="00E8672F" w:rsidRDefault="00F33856" w:rsidP="00F33856">
      <w:pPr>
        <w:autoSpaceDE w:val="0"/>
        <w:autoSpaceDN w:val="0"/>
        <w:adjustRightInd w:val="0"/>
        <w:rPr>
          <w:rFonts w:ascii="Book Antiqua" w:hAnsi="Book Antiqua"/>
          <w:b/>
          <w:color w:val="000000"/>
          <w:lang w:val="sr-Latn-RS"/>
        </w:rPr>
      </w:pPr>
    </w:p>
    <w:p w14:paraId="546D313E" w14:textId="77777777" w:rsidR="00F33856" w:rsidRPr="00E8672F" w:rsidRDefault="00F33856" w:rsidP="00F33856">
      <w:pPr>
        <w:autoSpaceDE w:val="0"/>
        <w:autoSpaceDN w:val="0"/>
        <w:adjustRightInd w:val="0"/>
        <w:rPr>
          <w:rFonts w:ascii="Book Antiqua" w:hAnsi="Book Antiqua"/>
          <w:b/>
          <w:color w:val="000000"/>
          <w:lang w:val="sr-Latn-RS"/>
        </w:rPr>
      </w:pPr>
    </w:p>
    <w:p w14:paraId="7C06E8AB" w14:textId="77777777" w:rsidR="00F33856" w:rsidRPr="00E8672F" w:rsidRDefault="00F33856" w:rsidP="00F33856">
      <w:r w:rsidRPr="002D0E48">
        <w:rPr>
          <w:rFonts w:ascii="Book Antiqua" w:hAnsi="Book Antiqua"/>
          <w:b/>
          <w:color w:val="000000"/>
          <w:lang w:val="sr-Latn-RS"/>
        </w:rPr>
        <w:t>Data e hapjes së thirrjes</w:t>
      </w:r>
      <w:r w:rsidRPr="00E8672F">
        <w:rPr>
          <w:rFonts w:ascii="Book Antiqua" w:hAnsi="Book Antiqua"/>
          <w:b/>
          <w:color w:val="000000"/>
          <w:lang w:val="sr-Latn-RS"/>
        </w:rPr>
        <w:t xml:space="preserve">: </w:t>
      </w:r>
      <w:r w:rsidRPr="00E8672F">
        <w:rPr>
          <w:b/>
          <w:bCs/>
        </w:rPr>
        <w:t>2</w:t>
      </w:r>
      <w:r>
        <w:rPr>
          <w:b/>
          <w:bCs/>
        </w:rPr>
        <w:t>8</w:t>
      </w:r>
      <w:r w:rsidRPr="00E8672F">
        <w:rPr>
          <w:b/>
          <w:bCs/>
        </w:rPr>
        <w:t>.10.2025</w:t>
      </w:r>
    </w:p>
    <w:p w14:paraId="3018DD76" w14:textId="77777777" w:rsidR="00F33856" w:rsidRPr="00E8672F" w:rsidRDefault="00F33856" w:rsidP="00F33856">
      <w:pPr>
        <w:autoSpaceDE w:val="0"/>
        <w:autoSpaceDN w:val="0"/>
        <w:adjustRightInd w:val="0"/>
        <w:rPr>
          <w:rFonts w:ascii="Book Antiqua" w:hAnsi="Book Antiqua"/>
          <w:color w:val="000000"/>
          <w:lang w:val="sr-Latn-RS"/>
        </w:rPr>
      </w:pPr>
      <w:r>
        <w:rPr>
          <w:rFonts w:ascii="Book Antiqua" w:hAnsi="Book Antiqua"/>
          <w:b/>
          <w:color w:val="000000"/>
          <w:lang w:val="sr-Latn-RS"/>
        </w:rPr>
        <w:t xml:space="preserve">Afati i fundit </w:t>
      </w:r>
      <w:r w:rsidRPr="002D0E48">
        <w:rPr>
          <w:rFonts w:ascii="Book Antiqua" w:hAnsi="Book Antiqua"/>
          <w:b/>
          <w:color w:val="000000"/>
          <w:lang w:val="sr-Latn-RS"/>
        </w:rPr>
        <w:t>për dorëzimin e aplikimeve</w:t>
      </w:r>
      <w:r w:rsidRPr="00E8672F">
        <w:rPr>
          <w:rFonts w:ascii="Book Antiqua" w:hAnsi="Book Antiqua"/>
          <w:b/>
          <w:color w:val="000000"/>
          <w:lang w:val="sr-Latn-RS"/>
        </w:rPr>
        <w:t>: 1</w:t>
      </w:r>
      <w:r>
        <w:rPr>
          <w:rFonts w:ascii="Book Antiqua" w:hAnsi="Book Antiqua"/>
          <w:b/>
          <w:color w:val="000000"/>
          <w:lang w:val="sr-Latn-RS"/>
        </w:rPr>
        <w:t>7</w:t>
      </w:r>
      <w:r w:rsidRPr="00E8672F">
        <w:rPr>
          <w:rFonts w:ascii="Book Antiqua" w:hAnsi="Book Antiqua"/>
          <w:b/>
          <w:color w:val="000000"/>
          <w:lang w:val="sr-Latn-RS"/>
        </w:rPr>
        <w:t>.11.2025</w:t>
      </w:r>
    </w:p>
    <w:sdt>
      <w:sdtPr>
        <w:rPr>
          <w:rFonts w:ascii="Book Antiqua" w:eastAsia="Times New Roman" w:hAnsi="Book Antiqua" w:cs="Times New Roman"/>
          <w:b w:val="0"/>
          <w:bCs w:val="0"/>
          <w:color w:val="auto"/>
          <w:sz w:val="24"/>
          <w:szCs w:val="24"/>
          <w:lang w:val="sq-AL" w:eastAsia="sr-Latn-CS"/>
        </w:rPr>
        <w:id w:val="1213459966"/>
        <w:docPartObj>
          <w:docPartGallery w:val="Table of Contents"/>
          <w:docPartUnique/>
        </w:docPartObj>
      </w:sdtPr>
      <w:sdtEndPr>
        <w:rPr>
          <w:noProof/>
          <w:lang w:val="sq"/>
        </w:rPr>
      </w:sdtEndPr>
      <w:sdtContent>
        <w:p w14:paraId="44F4BCBA" w14:textId="77777777" w:rsidR="00F33856" w:rsidRPr="00E8672F" w:rsidRDefault="00F33856" w:rsidP="00F33856">
          <w:pPr>
            <w:pStyle w:val="TOCHeading"/>
            <w:rPr>
              <w:rFonts w:ascii="Book Antiqua" w:hAnsi="Book Antiqua" w:cs="Times New Roman"/>
              <w:sz w:val="24"/>
              <w:szCs w:val="24"/>
            </w:rPr>
          </w:pPr>
          <w:r w:rsidRPr="00765859">
            <w:rPr>
              <w:rFonts w:ascii="Book Antiqua" w:eastAsia="Times New Roman" w:hAnsi="Book Antiqua" w:cs="Times New Roman"/>
              <w:b w:val="0"/>
              <w:bCs w:val="0"/>
              <w:color w:val="auto"/>
              <w:sz w:val="24"/>
              <w:szCs w:val="24"/>
              <w:lang w:val="sq-AL" w:eastAsia="sr-Latn-CS"/>
            </w:rPr>
            <w:t xml:space="preserve">Përmbajtja </w:t>
          </w:r>
        </w:p>
        <w:p w14:paraId="7BF902A2" w14:textId="77777777" w:rsidR="00F33856" w:rsidRPr="00E8672F" w:rsidRDefault="00F33856" w:rsidP="00F33856">
          <w:pPr>
            <w:pStyle w:val="TOC1"/>
            <w:rPr>
              <w:rStyle w:val="Hyperlink"/>
              <w:rFonts w:ascii="Book Antiqua" w:hAnsi="Book Antiqua"/>
              <w:color w:val="auto"/>
            </w:rPr>
          </w:pPr>
          <w:r w:rsidRPr="00E8672F">
            <w:rPr>
              <w:rFonts w:ascii="Book Antiqua" w:hAnsi="Book Antiqua"/>
              <w:bCs/>
              <w:noProof/>
            </w:rPr>
            <w:fldChar w:fldCharType="begin"/>
          </w:r>
          <w:r w:rsidRPr="00E8672F">
            <w:rPr>
              <w:rFonts w:ascii="Book Antiqua" w:hAnsi="Book Antiqua"/>
              <w:bCs/>
              <w:noProof/>
            </w:rPr>
            <w:instrText xml:space="preserve"> TOC \o "1-3" \h \z \u </w:instrText>
          </w:r>
          <w:r w:rsidRPr="00E8672F">
            <w:rPr>
              <w:rFonts w:ascii="Book Antiqua" w:hAnsi="Book Antiqua"/>
              <w:bCs/>
              <w:noProof/>
            </w:rPr>
            <w:fldChar w:fldCharType="separate"/>
          </w:r>
          <w:hyperlink w:anchor="_Toc94619297" w:history="1">
            <w:r w:rsidRPr="00660EBA">
              <w:rPr>
                <w:rStyle w:val="Hyperlink"/>
                <w:rFonts w:ascii="Book Antiqua" w:hAnsi="Book Antiqua"/>
                <w:noProof/>
                <w:color w:val="auto"/>
              </w:rPr>
              <w:t>Thirrje publike për mbështetje financiare për projekte/programe të OJQ-ve</w:t>
            </w:r>
            <w:r w:rsidRPr="00E8672F">
              <w:rPr>
                <w:rStyle w:val="Hyperlink"/>
                <w:rFonts w:ascii="Book Antiqua" w:hAnsi="Book Antiqua"/>
                <w:webHidden/>
                <w:color w:val="auto"/>
              </w:rPr>
              <w:tab/>
            </w:r>
            <w:r w:rsidRPr="00E8672F">
              <w:rPr>
                <w:rStyle w:val="Hyperlink"/>
                <w:rFonts w:ascii="Book Antiqua" w:hAnsi="Book Antiqua"/>
                <w:webHidden/>
                <w:color w:val="auto"/>
              </w:rPr>
              <w:fldChar w:fldCharType="begin"/>
            </w:r>
            <w:r w:rsidRPr="00E8672F">
              <w:rPr>
                <w:rStyle w:val="Hyperlink"/>
                <w:rFonts w:ascii="Book Antiqua" w:hAnsi="Book Antiqua"/>
                <w:webHidden/>
                <w:color w:val="auto"/>
              </w:rPr>
              <w:instrText xml:space="preserve"> PAGEREF _Toc94619297 \h </w:instrText>
            </w:r>
            <w:r w:rsidRPr="00E8672F">
              <w:rPr>
                <w:rStyle w:val="Hyperlink"/>
                <w:rFonts w:ascii="Book Antiqua" w:hAnsi="Book Antiqua"/>
                <w:webHidden/>
                <w:color w:val="auto"/>
              </w:rPr>
            </w:r>
            <w:r w:rsidRPr="00E8672F">
              <w:rPr>
                <w:rStyle w:val="Hyperlink"/>
                <w:rFonts w:ascii="Book Antiqua" w:hAnsi="Book Antiqua"/>
                <w:webHidden/>
                <w:color w:val="auto"/>
              </w:rPr>
              <w:fldChar w:fldCharType="separate"/>
            </w:r>
            <w:r>
              <w:rPr>
                <w:rStyle w:val="Hyperlink"/>
                <w:rFonts w:ascii="Book Antiqua" w:hAnsi="Book Antiqua"/>
                <w:noProof/>
                <w:webHidden/>
                <w:color w:val="auto"/>
              </w:rPr>
              <w:t>2</w:t>
            </w:r>
            <w:r w:rsidRPr="00E8672F">
              <w:rPr>
                <w:rStyle w:val="Hyperlink"/>
                <w:rFonts w:ascii="Book Antiqua" w:hAnsi="Book Antiqua"/>
                <w:webHidden/>
                <w:color w:val="auto"/>
              </w:rPr>
              <w:fldChar w:fldCharType="end"/>
            </w:r>
          </w:hyperlink>
        </w:p>
        <w:p w14:paraId="1AE7039B" w14:textId="77777777" w:rsidR="00F33856" w:rsidRPr="00E8672F" w:rsidRDefault="00F33856" w:rsidP="00F33856">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1.1 </w:t>
          </w:r>
          <w:hyperlink w:anchor="_Toc94619298" w:history="1">
            <w:r w:rsidRPr="00654CF0">
              <w:rPr>
                <w:rStyle w:val="Hyperlink"/>
                <w:rFonts w:ascii="Book Antiqua" w:hAnsi="Book Antiqua"/>
                <w:noProof/>
                <w:color w:val="auto"/>
                <w:sz w:val="24"/>
                <w:szCs w:val="24"/>
              </w:rPr>
              <w:t>Problemet që synohen të zgjidhen përmes kësaj thirrjeje publike</w:t>
            </w:r>
            <w:r w:rsidRPr="00E8672F">
              <w:rPr>
                <w:rStyle w:val="Hyperlink"/>
                <w:rFonts w:ascii="Book Antiqua" w:hAnsi="Book Antiqua"/>
                <w:webHidden/>
                <w:color w:val="auto"/>
                <w:sz w:val="24"/>
                <w:szCs w:val="24"/>
              </w:rPr>
              <w:tab/>
            </w:r>
            <w:r w:rsidRPr="00E8672F">
              <w:rPr>
                <w:rStyle w:val="Hyperlink"/>
                <w:rFonts w:ascii="Book Antiqua" w:hAnsi="Book Antiqua"/>
                <w:webHidden/>
                <w:color w:val="auto"/>
                <w:sz w:val="24"/>
                <w:szCs w:val="24"/>
              </w:rPr>
              <w:fldChar w:fldCharType="begin"/>
            </w:r>
            <w:r w:rsidRPr="00E8672F">
              <w:rPr>
                <w:rStyle w:val="Hyperlink"/>
                <w:rFonts w:ascii="Book Antiqua" w:hAnsi="Book Antiqua"/>
                <w:webHidden/>
                <w:color w:val="auto"/>
                <w:sz w:val="24"/>
                <w:szCs w:val="24"/>
              </w:rPr>
              <w:instrText xml:space="preserve"> PAGEREF _Toc94619298 \h </w:instrText>
            </w:r>
            <w:r w:rsidRPr="00E8672F">
              <w:rPr>
                <w:rStyle w:val="Hyperlink"/>
                <w:rFonts w:ascii="Book Antiqua" w:hAnsi="Book Antiqua"/>
                <w:webHidden/>
                <w:color w:val="auto"/>
                <w:sz w:val="24"/>
                <w:szCs w:val="24"/>
              </w:rPr>
            </w:r>
            <w:r w:rsidRPr="00E8672F">
              <w:rPr>
                <w:rStyle w:val="Hyperlink"/>
                <w:rFonts w:ascii="Book Antiqua" w:hAnsi="Book Antiqua"/>
                <w:webHidden/>
                <w:color w:val="auto"/>
                <w:sz w:val="24"/>
                <w:szCs w:val="24"/>
              </w:rPr>
              <w:fldChar w:fldCharType="separate"/>
            </w:r>
            <w:r>
              <w:rPr>
                <w:rStyle w:val="Hyperlink"/>
                <w:rFonts w:ascii="Book Antiqua" w:hAnsi="Book Antiqua"/>
                <w:noProof/>
                <w:webHidden/>
                <w:color w:val="auto"/>
                <w:sz w:val="24"/>
                <w:szCs w:val="24"/>
              </w:rPr>
              <w:t>2</w:t>
            </w:r>
            <w:r w:rsidRPr="00E8672F">
              <w:rPr>
                <w:rStyle w:val="Hyperlink"/>
                <w:rFonts w:ascii="Book Antiqua" w:hAnsi="Book Antiqua"/>
                <w:webHidden/>
                <w:color w:val="auto"/>
                <w:sz w:val="24"/>
                <w:szCs w:val="24"/>
              </w:rPr>
              <w:fldChar w:fldCharType="end"/>
            </w:r>
          </w:hyperlink>
        </w:p>
        <w:p w14:paraId="2B820370" w14:textId="77777777" w:rsidR="00F33856" w:rsidRPr="00E8672F" w:rsidRDefault="00F33856" w:rsidP="00F33856">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1.2</w:t>
          </w:r>
          <w:hyperlink w:anchor="_Toc94619299" w:history="1">
            <w:r w:rsidRPr="00654CF0">
              <w:rPr>
                <w:rStyle w:val="Hyperlink"/>
                <w:rFonts w:ascii="Book Antiqua" w:hAnsi="Book Antiqua"/>
                <w:noProof/>
                <w:color w:val="auto"/>
                <w:sz w:val="24"/>
                <w:szCs w:val="24"/>
              </w:rPr>
              <w:t>Qëllimet e projektit</w:t>
            </w:r>
            <w:r w:rsidRPr="00E8672F">
              <w:rPr>
                <w:rStyle w:val="Hyperlink"/>
                <w:rFonts w:ascii="Book Antiqua" w:hAnsi="Book Antiqua"/>
                <w:webHidden/>
                <w:color w:val="auto"/>
                <w:sz w:val="24"/>
                <w:szCs w:val="24"/>
              </w:rPr>
              <w:tab/>
            </w:r>
            <w:r w:rsidRPr="00E8672F">
              <w:rPr>
                <w:rStyle w:val="Hyperlink"/>
                <w:rFonts w:ascii="Book Antiqua" w:hAnsi="Book Antiqua"/>
                <w:webHidden/>
                <w:color w:val="auto"/>
                <w:sz w:val="24"/>
                <w:szCs w:val="24"/>
              </w:rPr>
              <w:fldChar w:fldCharType="begin"/>
            </w:r>
            <w:r w:rsidRPr="00E8672F">
              <w:rPr>
                <w:rStyle w:val="Hyperlink"/>
                <w:rFonts w:ascii="Book Antiqua" w:hAnsi="Book Antiqua"/>
                <w:webHidden/>
                <w:color w:val="auto"/>
                <w:sz w:val="24"/>
                <w:szCs w:val="24"/>
              </w:rPr>
              <w:instrText xml:space="preserve"> PAGEREF _Toc94619299 \h </w:instrText>
            </w:r>
            <w:r w:rsidRPr="00E8672F">
              <w:rPr>
                <w:rStyle w:val="Hyperlink"/>
                <w:rFonts w:ascii="Book Antiqua" w:hAnsi="Book Antiqua"/>
                <w:webHidden/>
                <w:color w:val="auto"/>
                <w:sz w:val="24"/>
                <w:szCs w:val="24"/>
              </w:rPr>
            </w:r>
            <w:r w:rsidRPr="00E8672F">
              <w:rPr>
                <w:rStyle w:val="Hyperlink"/>
                <w:rFonts w:ascii="Book Antiqua" w:hAnsi="Book Antiqua"/>
                <w:webHidden/>
                <w:color w:val="auto"/>
                <w:sz w:val="24"/>
                <w:szCs w:val="24"/>
              </w:rPr>
              <w:fldChar w:fldCharType="separate"/>
            </w:r>
            <w:r>
              <w:rPr>
                <w:rStyle w:val="Hyperlink"/>
                <w:rFonts w:ascii="Book Antiqua" w:hAnsi="Book Antiqua"/>
                <w:b w:val="0"/>
                <w:bCs/>
                <w:noProof/>
                <w:webHidden/>
                <w:color w:val="auto"/>
                <w:sz w:val="24"/>
                <w:szCs w:val="24"/>
                <w:lang w:val="en-US"/>
              </w:rPr>
              <w:t>Error! Bookmark not defined.</w:t>
            </w:r>
            <w:r w:rsidRPr="00E8672F">
              <w:rPr>
                <w:rStyle w:val="Hyperlink"/>
                <w:rFonts w:ascii="Book Antiqua" w:hAnsi="Book Antiqua"/>
                <w:webHidden/>
                <w:color w:val="auto"/>
                <w:sz w:val="24"/>
                <w:szCs w:val="24"/>
              </w:rPr>
              <w:fldChar w:fldCharType="end"/>
            </w:r>
          </w:hyperlink>
        </w:p>
        <w:p w14:paraId="35CAA705" w14:textId="77777777" w:rsidR="00F33856" w:rsidRPr="00E8672F" w:rsidRDefault="0080182B" w:rsidP="00F33856">
          <w:pPr>
            <w:pStyle w:val="TOC2"/>
            <w:tabs>
              <w:tab w:val="right" w:leader="dot" w:pos="9350"/>
            </w:tabs>
            <w:rPr>
              <w:rStyle w:val="Hyperlink"/>
              <w:rFonts w:ascii="Book Antiqua" w:hAnsi="Book Antiqua"/>
              <w:color w:val="auto"/>
              <w:sz w:val="24"/>
              <w:szCs w:val="24"/>
            </w:rPr>
          </w:pPr>
          <w:hyperlink w:anchor="_Toc94619300" w:history="1">
            <w:r w:rsidR="00F33856" w:rsidRPr="00E8672F">
              <w:rPr>
                <w:rStyle w:val="Hyperlink"/>
                <w:rFonts w:ascii="Book Antiqua" w:hAnsi="Book Antiqua"/>
                <w:noProof/>
                <w:color w:val="auto"/>
                <w:sz w:val="24"/>
                <w:szCs w:val="24"/>
              </w:rPr>
              <w:t xml:space="preserve">1.3 </w:t>
            </w:r>
            <w:r w:rsidR="00F33856" w:rsidRPr="00654CF0">
              <w:rPr>
                <w:rStyle w:val="Hyperlink"/>
                <w:rFonts w:ascii="Book Antiqua" w:hAnsi="Book Antiqua"/>
                <w:noProof/>
                <w:color w:val="auto"/>
                <w:sz w:val="24"/>
                <w:szCs w:val="24"/>
              </w:rPr>
              <w:t>Vlerat e planifikuara të mbështetjes financiare për projektet dhe thirrja totale</w:t>
            </w:r>
            <w:r w:rsidR="00F33856" w:rsidRPr="00E8672F">
              <w:rPr>
                <w:rStyle w:val="Hyperlink"/>
                <w:rFonts w:ascii="Book Antiqua" w:hAnsi="Book Antiqua"/>
                <w:webHidden/>
                <w:color w:val="auto"/>
                <w:sz w:val="24"/>
                <w:szCs w:val="24"/>
              </w:rPr>
              <w:tab/>
            </w:r>
            <w:r w:rsidR="00F33856" w:rsidRPr="00E8672F">
              <w:rPr>
                <w:rStyle w:val="Hyperlink"/>
                <w:rFonts w:ascii="Book Antiqua" w:hAnsi="Book Antiqua"/>
                <w:webHidden/>
                <w:color w:val="auto"/>
                <w:sz w:val="24"/>
                <w:szCs w:val="24"/>
              </w:rPr>
              <w:fldChar w:fldCharType="begin"/>
            </w:r>
            <w:r w:rsidR="00F33856" w:rsidRPr="00E8672F">
              <w:rPr>
                <w:rStyle w:val="Hyperlink"/>
                <w:rFonts w:ascii="Book Antiqua" w:hAnsi="Book Antiqua"/>
                <w:webHidden/>
                <w:color w:val="auto"/>
                <w:sz w:val="24"/>
                <w:szCs w:val="24"/>
              </w:rPr>
              <w:instrText xml:space="preserve"> PAGEREF _Toc94619300 \h </w:instrText>
            </w:r>
            <w:r w:rsidR="00F33856" w:rsidRPr="00E8672F">
              <w:rPr>
                <w:rStyle w:val="Hyperlink"/>
                <w:rFonts w:ascii="Book Antiqua" w:hAnsi="Book Antiqua"/>
                <w:webHidden/>
                <w:color w:val="auto"/>
                <w:sz w:val="24"/>
                <w:szCs w:val="24"/>
              </w:rPr>
            </w:r>
            <w:r w:rsidR="00F33856" w:rsidRPr="00E8672F">
              <w:rPr>
                <w:rStyle w:val="Hyperlink"/>
                <w:rFonts w:ascii="Book Antiqua" w:hAnsi="Book Antiqua"/>
                <w:webHidden/>
                <w:color w:val="auto"/>
                <w:sz w:val="24"/>
                <w:szCs w:val="24"/>
              </w:rPr>
              <w:fldChar w:fldCharType="separate"/>
            </w:r>
            <w:r w:rsidR="00F33856">
              <w:rPr>
                <w:rStyle w:val="Hyperlink"/>
                <w:rFonts w:ascii="Book Antiqua" w:hAnsi="Book Antiqua"/>
                <w:noProof/>
                <w:webHidden/>
                <w:color w:val="auto"/>
                <w:sz w:val="24"/>
                <w:szCs w:val="24"/>
              </w:rPr>
              <w:t>2</w:t>
            </w:r>
            <w:r w:rsidR="00F33856" w:rsidRPr="00E8672F">
              <w:rPr>
                <w:rStyle w:val="Hyperlink"/>
                <w:rFonts w:ascii="Book Antiqua" w:hAnsi="Book Antiqua"/>
                <w:webHidden/>
                <w:color w:val="auto"/>
                <w:sz w:val="24"/>
                <w:szCs w:val="24"/>
              </w:rPr>
              <w:fldChar w:fldCharType="end"/>
            </w:r>
          </w:hyperlink>
        </w:p>
        <w:p w14:paraId="3A7641A9" w14:textId="77777777" w:rsidR="00F33856" w:rsidRPr="00E8672F" w:rsidRDefault="00F33856" w:rsidP="00F33856">
          <w:pPr>
            <w:pStyle w:val="TOC1"/>
            <w:rPr>
              <w:rStyle w:val="Hyperlink"/>
              <w:rFonts w:ascii="Book Antiqua" w:hAnsi="Book Antiqua"/>
              <w:color w:val="auto"/>
            </w:rPr>
          </w:pPr>
          <w:r w:rsidRPr="00E8672F">
            <w:rPr>
              <w:rStyle w:val="Hyperlink"/>
              <w:rFonts w:ascii="Book Antiqua" w:hAnsi="Book Antiqua"/>
              <w:noProof/>
              <w:color w:val="auto"/>
            </w:rPr>
            <w:t>2.</w:t>
          </w:r>
          <w:r w:rsidRPr="00F03417">
            <w:t xml:space="preserve"> </w:t>
          </w:r>
          <w:r w:rsidRPr="00F03417">
            <w:rPr>
              <w:rStyle w:val="Hyperlink"/>
              <w:rFonts w:ascii="Book Antiqua" w:hAnsi="Book Antiqua"/>
              <w:noProof/>
              <w:color w:val="auto"/>
            </w:rPr>
            <w:t>Kushtet formale të ftesës publike</w:t>
          </w:r>
          <w:r w:rsidRPr="00E8672F">
            <w:rPr>
              <w:rStyle w:val="Hyperlink"/>
              <w:rFonts w:ascii="Book Antiqua" w:hAnsi="Book Antiqua"/>
              <w:noProof/>
              <w:color w:val="auto"/>
            </w:rPr>
            <w:t>...................................................................................5</w:t>
          </w:r>
          <w:r w:rsidRPr="00E8672F">
            <w:rPr>
              <w:rStyle w:val="Hyperlink"/>
              <w:rFonts w:ascii="Book Antiqua" w:hAnsi="Book Antiqua"/>
              <w:color w:val="auto"/>
            </w:rPr>
            <w:t xml:space="preserve"> </w:t>
          </w:r>
        </w:p>
        <w:p w14:paraId="65C1B7E0" w14:textId="77777777" w:rsidR="00F33856" w:rsidRPr="00E8672F" w:rsidRDefault="00F33856" w:rsidP="00F33856">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2.1 </w:t>
          </w:r>
          <w:r w:rsidRPr="00F03417">
            <w:rPr>
              <w:rFonts w:ascii="Book Antiqua" w:hAnsi="Book Antiqua"/>
            </w:rPr>
            <w:t>Aplikantët e Pranuar: Kush mund të aplikojë?</w:t>
          </w:r>
          <w:r w:rsidRPr="00E8672F">
            <w:rPr>
              <w:rFonts w:ascii="Book Antiqua" w:hAnsi="Book Antiqua"/>
            </w:rPr>
            <w:t>............................................................................5</w:t>
          </w:r>
        </w:p>
        <w:p w14:paraId="53B7F127" w14:textId="77777777" w:rsidR="00F33856" w:rsidRPr="00E8672F" w:rsidRDefault="00F33856" w:rsidP="00F33856">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2.2 </w:t>
          </w:r>
          <w:hyperlink w:anchor="_Toc94619303" w:history="1">
            <w:r w:rsidRPr="00E8672F">
              <w:rPr>
                <w:rStyle w:val="Hyperlink"/>
                <w:rFonts w:ascii="Book Antiqua" w:hAnsi="Book Antiqua"/>
                <w:noProof/>
                <w:color w:val="auto"/>
                <w:sz w:val="24"/>
                <w:szCs w:val="24"/>
              </w:rPr>
              <w:t>P</w:t>
            </w:r>
            <w:r w:rsidRPr="00F03417">
              <w:rPr>
                <w:rStyle w:val="Hyperlink"/>
                <w:rFonts w:ascii="Book Antiqua" w:hAnsi="Book Antiqua"/>
                <w:noProof/>
                <w:color w:val="auto"/>
                <w:sz w:val="24"/>
                <w:szCs w:val="24"/>
              </w:rPr>
              <w:t>artnerët e zbatimit të projektit</w:t>
            </w:r>
            <w:r w:rsidRPr="00E8672F">
              <w:rPr>
                <w:rStyle w:val="Hyperlink"/>
                <w:rFonts w:ascii="Book Antiqua" w:hAnsi="Book Antiqua"/>
                <w:webHidden/>
                <w:color w:val="auto"/>
                <w:sz w:val="24"/>
                <w:szCs w:val="24"/>
              </w:rPr>
              <w:tab/>
            </w:r>
            <w:r w:rsidRPr="00E8672F">
              <w:rPr>
                <w:rStyle w:val="Hyperlink"/>
                <w:rFonts w:ascii="Book Antiqua" w:hAnsi="Book Antiqua"/>
                <w:webHidden/>
                <w:color w:val="auto"/>
                <w:sz w:val="24"/>
                <w:szCs w:val="24"/>
              </w:rPr>
              <w:fldChar w:fldCharType="begin"/>
            </w:r>
            <w:r w:rsidRPr="00E8672F">
              <w:rPr>
                <w:rStyle w:val="Hyperlink"/>
                <w:rFonts w:ascii="Book Antiqua" w:hAnsi="Book Antiqua"/>
                <w:webHidden/>
                <w:color w:val="auto"/>
                <w:sz w:val="24"/>
                <w:szCs w:val="24"/>
              </w:rPr>
              <w:instrText xml:space="preserve"> PAGEREF _Toc94619303 \h </w:instrText>
            </w:r>
            <w:r w:rsidRPr="00E8672F">
              <w:rPr>
                <w:rStyle w:val="Hyperlink"/>
                <w:rFonts w:ascii="Book Antiqua" w:hAnsi="Book Antiqua"/>
                <w:webHidden/>
                <w:color w:val="auto"/>
                <w:sz w:val="24"/>
                <w:szCs w:val="24"/>
              </w:rPr>
            </w:r>
            <w:r w:rsidRPr="00E8672F">
              <w:rPr>
                <w:rStyle w:val="Hyperlink"/>
                <w:rFonts w:ascii="Book Antiqua" w:hAnsi="Book Antiqua"/>
                <w:webHidden/>
                <w:color w:val="auto"/>
                <w:sz w:val="24"/>
                <w:szCs w:val="24"/>
              </w:rPr>
              <w:fldChar w:fldCharType="separate"/>
            </w:r>
            <w:r>
              <w:rPr>
                <w:rStyle w:val="Hyperlink"/>
                <w:rFonts w:ascii="Book Antiqua" w:hAnsi="Book Antiqua"/>
                <w:noProof/>
                <w:webHidden/>
                <w:color w:val="auto"/>
                <w:sz w:val="24"/>
                <w:szCs w:val="24"/>
              </w:rPr>
              <w:t>2</w:t>
            </w:r>
            <w:r w:rsidRPr="00E8672F">
              <w:rPr>
                <w:rStyle w:val="Hyperlink"/>
                <w:rFonts w:ascii="Book Antiqua" w:hAnsi="Book Antiqua"/>
                <w:webHidden/>
                <w:color w:val="auto"/>
                <w:sz w:val="24"/>
                <w:szCs w:val="24"/>
              </w:rPr>
              <w:fldChar w:fldCharType="end"/>
            </w:r>
          </w:hyperlink>
        </w:p>
        <w:p w14:paraId="52AB4AC5" w14:textId="77777777" w:rsidR="00F33856" w:rsidRPr="00E8672F" w:rsidRDefault="00F33856" w:rsidP="00F33856">
          <w:pPr>
            <w:pStyle w:val="TOC2"/>
            <w:tabs>
              <w:tab w:val="right" w:leader="dot" w:pos="9350"/>
            </w:tabs>
            <w:rPr>
              <w:rStyle w:val="Hyperlink"/>
              <w:rFonts w:ascii="Book Antiqua" w:hAnsi="Book Antiqua"/>
              <w:noProof/>
              <w:color w:val="auto"/>
              <w:sz w:val="24"/>
              <w:szCs w:val="24"/>
            </w:rPr>
          </w:pPr>
          <w:r w:rsidRPr="00E8672F">
            <w:rPr>
              <w:rStyle w:val="Hyperlink"/>
              <w:rFonts w:ascii="Book Antiqua" w:hAnsi="Book Antiqua"/>
              <w:noProof/>
              <w:color w:val="auto"/>
              <w:sz w:val="24"/>
              <w:szCs w:val="24"/>
            </w:rPr>
            <w:t xml:space="preserve">2.3 </w:t>
          </w:r>
          <w:hyperlink w:anchor="_Toc94619304" w:history="1">
            <w:r>
              <w:rPr>
                <w:rStyle w:val="Hyperlink"/>
                <w:rFonts w:ascii="Book Antiqua" w:hAnsi="Book Antiqua"/>
                <w:noProof/>
                <w:color w:val="auto"/>
                <w:sz w:val="24"/>
                <w:szCs w:val="24"/>
              </w:rPr>
              <w:t>Shpenzime</w:t>
            </w:r>
            <w:r w:rsidRPr="00594607">
              <w:rPr>
                <w:rStyle w:val="Hyperlink"/>
                <w:rFonts w:ascii="Book Antiqua" w:hAnsi="Book Antiqua"/>
                <w:noProof/>
                <w:color w:val="auto"/>
                <w:sz w:val="24"/>
                <w:szCs w:val="24"/>
              </w:rPr>
              <w:t xml:space="preserve"> pranueshme dhe të papranueshme</w:t>
            </w:r>
            <w:r w:rsidRPr="00E8672F">
              <w:rPr>
                <w:rStyle w:val="Hyperlink"/>
                <w:rFonts w:ascii="Book Antiqua" w:hAnsi="Book Antiqua"/>
                <w:webHidden/>
                <w:color w:val="auto"/>
                <w:sz w:val="24"/>
                <w:szCs w:val="24"/>
              </w:rPr>
              <w:tab/>
            </w:r>
            <w:r w:rsidRPr="00E8672F">
              <w:rPr>
                <w:rStyle w:val="Hyperlink"/>
                <w:rFonts w:ascii="Book Antiqua" w:hAnsi="Book Antiqua"/>
                <w:webHidden/>
                <w:color w:val="auto"/>
                <w:sz w:val="24"/>
                <w:szCs w:val="24"/>
              </w:rPr>
              <w:fldChar w:fldCharType="begin"/>
            </w:r>
            <w:r w:rsidRPr="00E8672F">
              <w:rPr>
                <w:rStyle w:val="Hyperlink"/>
                <w:rFonts w:ascii="Book Antiqua" w:hAnsi="Book Antiqua"/>
                <w:webHidden/>
                <w:color w:val="auto"/>
                <w:sz w:val="24"/>
                <w:szCs w:val="24"/>
              </w:rPr>
              <w:instrText xml:space="preserve"> PAGEREF _Toc94619304 \h </w:instrText>
            </w:r>
            <w:r w:rsidRPr="00E8672F">
              <w:rPr>
                <w:rStyle w:val="Hyperlink"/>
                <w:rFonts w:ascii="Book Antiqua" w:hAnsi="Book Antiqua"/>
                <w:webHidden/>
                <w:color w:val="auto"/>
                <w:sz w:val="24"/>
                <w:szCs w:val="24"/>
              </w:rPr>
            </w:r>
            <w:r w:rsidRPr="00E8672F">
              <w:rPr>
                <w:rStyle w:val="Hyperlink"/>
                <w:rFonts w:ascii="Book Antiqua" w:hAnsi="Book Antiqua"/>
                <w:webHidden/>
                <w:color w:val="auto"/>
                <w:sz w:val="24"/>
                <w:szCs w:val="24"/>
              </w:rPr>
              <w:fldChar w:fldCharType="separate"/>
            </w:r>
            <w:r>
              <w:rPr>
                <w:rStyle w:val="Hyperlink"/>
                <w:rFonts w:ascii="Book Antiqua" w:hAnsi="Book Antiqua"/>
                <w:noProof/>
                <w:webHidden/>
                <w:color w:val="auto"/>
                <w:sz w:val="24"/>
                <w:szCs w:val="24"/>
              </w:rPr>
              <w:t>2</w:t>
            </w:r>
            <w:r w:rsidRPr="00E8672F">
              <w:rPr>
                <w:rStyle w:val="Hyperlink"/>
                <w:rFonts w:ascii="Book Antiqua" w:hAnsi="Book Antiqua"/>
                <w:webHidden/>
                <w:color w:val="auto"/>
                <w:sz w:val="24"/>
                <w:szCs w:val="24"/>
              </w:rPr>
              <w:fldChar w:fldCharType="end"/>
            </w:r>
          </w:hyperlink>
        </w:p>
        <w:p w14:paraId="10604D19" w14:textId="77777777" w:rsidR="00F33856" w:rsidRPr="00E8672F" w:rsidRDefault="00F33856" w:rsidP="00F33856">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2.4 </w:t>
          </w:r>
          <w:hyperlink w:anchor="_Toc94619305" w:history="1">
            <w:r>
              <w:rPr>
                <w:rStyle w:val="Hyperlink"/>
                <w:rFonts w:ascii="Book Antiqua" w:hAnsi="Book Antiqua"/>
                <w:noProof/>
                <w:color w:val="auto"/>
                <w:sz w:val="24"/>
                <w:szCs w:val="24"/>
              </w:rPr>
              <w:t>Shpenzime papranueshme</w:t>
            </w:r>
            <w:r w:rsidRPr="00E8672F">
              <w:rPr>
                <w:rStyle w:val="Hyperlink"/>
                <w:rFonts w:ascii="Book Antiqua" w:hAnsi="Book Antiqua"/>
                <w:webHidden/>
                <w:color w:val="auto"/>
                <w:sz w:val="24"/>
                <w:szCs w:val="24"/>
              </w:rPr>
              <w:tab/>
            </w:r>
            <w:r w:rsidRPr="00E8672F">
              <w:rPr>
                <w:rStyle w:val="Hyperlink"/>
                <w:rFonts w:ascii="Book Antiqua" w:hAnsi="Book Antiqua"/>
                <w:webHidden/>
                <w:color w:val="auto"/>
                <w:sz w:val="24"/>
                <w:szCs w:val="24"/>
              </w:rPr>
              <w:fldChar w:fldCharType="begin"/>
            </w:r>
            <w:r w:rsidRPr="00E8672F">
              <w:rPr>
                <w:rStyle w:val="Hyperlink"/>
                <w:rFonts w:ascii="Book Antiqua" w:hAnsi="Book Antiqua"/>
                <w:webHidden/>
                <w:color w:val="auto"/>
                <w:sz w:val="24"/>
                <w:szCs w:val="24"/>
              </w:rPr>
              <w:instrText xml:space="preserve"> PAGEREF _Toc94619305 \h </w:instrText>
            </w:r>
            <w:r w:rsidRPr="00E8672F">
              <w:rPr>
                <w:rStyle w:val="Hyperlink"/>
                <w:rFonts w:ascii="Book Antiqua" w:hAnsi="Book Antiqua"/>
                <w:webHidden/>
                <w:color w:val="auto"/>
                <w:sz w:val="24"/>
                <w:szCs w:val="24"/>
              </w:rPr>
            </w:r>
            <w:r w:rsidRPr="00E8672F">
              <w:rPr>
                <w:rStyle w:val="Hyperlink"/>
                <w:rFonts w:ascii="Book Antiqua" w:hAnsi="Book Antiqua"/>
                <w:webHidden/>
                <w:color w:val="auto"/>
                <w:sz w:val="24"/>
                <w:szCs w:val="24"/>
              </w:rPr>
              <w:fldChar w:fldCharType="separate"/>
            </w:r>
            <w:r>
              <w:rPr>
                <w:rStyle w:val="Hyperlink"/>
                <w:rFonts w:ascii="Book Antiqua" w:hAnsi="Book Antiqua"/>
                <w:noProof/>
                <w:webHidden/>
                <w:color w:val="auto"/>
                <w:sz w:val="24"/>
                <w:szCs w:val="24"/>
              </w:rPr>
              <w:t>2</w:t>
            </w:r>
            <w:r w:rsidRPr="00E8672F">
              <w:rPr>
                <w:rStyle w:val="Hyperlink"/>
                <w:rFonts w:ascii="Book Antiqua" w:hAnsi="Book Antiqua"/>
                <w:webHidden/>
                <w:color w:val="auto"/>
                <w:sz w:val="24"/>
                <w:szCs w:val="24"/>
              </w:rPr>
              <w:fldChar w:fldCharType="end"/>
            </w:r>
          </w:hyperlink>
        </w:p>
        <w:p w14:paraId="597A7047" w14:textId="77777777" w:rsidR="00F33856" w:rsidRPr="00E8672F" w:rsidRDefault="00F33856" w:rsidP="00F33856">
          <w:pPr>
            <w:pStyle w:val="TOC1"/>
            <w:rPr>
              <w:rStyle w:val="Hyperlink"/>
              <w:rFonts w:ascii="Book Antiqua" w:hAnsi="Book Antiqua"/>
              <w:color w:val="auto"/>
            </w:rPr>
          </w:pPr>
          <w:r w:rsidRPr="00E8672F">
            <w:rPr>
              <w:rStyle w:val="Hyperlink"/>
              <w:rFonts w:ascii="Book Antiqua" w:hAnsi="Book Antiqua"/>
              <w:noProof/>
              <w:color w:val="auto"/>
            </w:rPr>
            <w:t xml:space="preserve">3. </w:t>
          </w:r>
          <w:r w:rsidRPr="000C340C">
            <w:rPr>
              <w:rFonts w:ascii="Book Antiqua" w:hAnsi="Book Antiqua"/>
            </w:rPr>
            <w:t>Si duhet të aplikoni?</w:t>
          </w:r>
          <w:r w:rsidRPr="00E8672F">
            <w:rPr>
              <w:rFonts w:ascii="Book Antiqua" w:hAnsi="Book Antiqua"/>
            </w:rPr>
            <w:t>..............................................................................................8</w:t>
          </w:r>
        </w:p>
        <w:p w14:paraId="49323679" w14:textId="77777777" w:rsidR="00F33856" w:rsidRPr="00E8672F" w:rsidRDefault="00F33856" w:rsidP="00F33856">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3.1 </w:t>
          </w:r>
          <w:hyperlink w:anchor="_Toc94619307" w:history="1">
            <w:r w:rsidRPr="000C340C">
              <w:rPr>
                <w:rStyle w:val="Hyperlink"/>
                <w:rFonts w:ascii="Book Antiqua" w:hAnsi="Book Antiqua"/>
                <w:noProof/>
                <w:color w:val="auto"/>
                <w:sz w:val="24"/>
                <w:szCs w:val="24"/>
              </w:rPr>
              <w:t>Lista e dokumenteve të kërkuara</w:t>
            </w:r>
            <w:r w:rsidRPr="00E8672F">
              <w:rPr>
                <w:rStyle w:val="Hyperlink"/>
                <w:rFonts w:ascii="Book Antiqua" w:hAnsi="Book Antiqua"/>
                <w:webHidden/>
                <w:color w:val="auto"/>
                <w:sz w:val="24"/>
                <w:szCs w:val="24"/>
              </w:rPr>
              <w:tab/>
            </w:r>
            <w:r w:rsidRPr="00E8672F">
              <w:rPr>
                <w:rStyle w:val="Hyperlink"/>
                <w:rFonts w:ascii="Book Antiqua" w:hAnsi="Book Antiqua"/>
                <w:webHidden/>
                <w:color w:val="auto"/>
                <w:sz w:val="24"/>
                <w:szCs w:val="24"/>
              </w:rPr>
              <w:fldChar w:fldCharType="begin"/>
            </w:r>
            <w:r w:rsidRPr="00E8672F">
              <w:rPr>
                <w:rStyle w:val="Hyperlink"/>
                <w:rFonts w:ascii="Book Antiqua" w:hAnsi="Book Antiqua"/>
                <w:webHidden/>
                <w:color w:val="auto"/>
                <w:sz w:val="24"/>
                <w:szCs w:val="24"/>
              </w:rPr>
              <w:instrText xml:space="preserve"> PAGEREF _Toc94619307 \h </w:instrText>
            </w:r>
            <w:r w:rsidRPr="00E8672F">
              <w:rPr>
                <w:rStyle w:val="Hyperlink"/>
                <w:rFonts w:ascii="Book Antiqua" w:hAnsi="Book Antiqua"/>
                <w:webHidden/>
                <w:color w:val="auto"/>
                <w:sz w:val="24"/>
                <w:szCs w:val="24"/>
              </w:rPr>
            </w:r>
            <w:r w:rsidRPr="00E8672F">
              <w:rPr>
                <w:rStyle w:val="Hyperlink"/>
                <w:rFonts w:ascii="Book Antiqua" w:hAnsi="Book Antiqua"/>
                <w:webHidden/>
                <w:color w:val="auto"/>
                <w:sz w:val="24"/>
                <w:szCs w:val="24"/>
              </w:rPr>
              <w:fldChar w:fldCharType="separate"/>
            </w:r>
            <w:r>
              <w:rPr>
                <w:rStyle w:val="Hyperlink"/>
                <w:rFonts w:ascii="Book Antiqua" w:hAnsi="Book Antiqua"/>
                <w:noProof/>
                <w:webHidden/>
                <w:color w:val="auto"/>
                <w:sz w:val="24"/>
                <w:szCs w:val="24"/>
              </w:rPr>
              <w:t>2</w:t>
            </w:r>
            <w:r w:rsidRPr="00E8672F">
              <w:rPr>
                <w:rStyle w:val="Hyperlink"/>
                <w:rFonts w:ascii="Book Antiqua" w:hAnsi="Book Antiqua"/>
                <w:webHidden/>
                <w:color w:val="auto"/>
                <w:sz w:val="24"/>
                <w:szCs w:val="24"/>
              </w:rPr>
              <w:fldChar w:fldCharType="end"/>
            </w:r>
          </w:hyperlink>
        </w:p>
        <w:p w14:paraId="2660A244" w14:textId="77777777" w:rsidR="00F33856" w:rsidRPr="00E8672F" w:rsidRDefault="0080182B" w:rsidP="00F33856">
          <w:pPr>
            <w:pStyle w:val="TOC2"/>
            <w:tabs>
              <w:tab w:val="right" w:leader="dot" w:pos="9350"/>
            </w:tabs>
            <w:rPr>
              <w:rStyle w:val="Hyperlink"/>
              <w:rFonts w:ascii="Book Antiqua" w:hAnsi="Book Antiqua"/>
              <w:color w:val="auto"/>
              <w:sz w:val="24"/>
              <w:szCs w:val="24"/>
            </w:rPr>
          </w:pPr>
          <w:hyperlink w:anchor="_Toc94619308" w:history="1">
            <w:r w:rsidR="00F33856" w:rsidRPr="00E8672F">
              <w:rPr>
                <w:rStyle w:val="Hyperlink"/>
                <w:rFonts w:ascii="Book Antiqua" w:hAnsi="Book Antiqua"/>
                <w:noProof/>
                <w:color w:val="auto"/>
                <w:sz w:val="24"/>
                <w:szCs w:val="24"/>
              </w:rPr>
              <w:t xml:space="preserve">3.2 </w:t>
            </w:r>
            <w:r w:rsidR="00F33856" w:rsidRPr="000C340C">
              <w:rPr>
                <w:rStyle w:val="Hyperlink"/>
                <w:rFonts w:ascii="Book Antiqua" w:hAnsi="Book Antiqua"/>
                <w:noProof/>
                <w:color w:val="auto"/>
                <w:sz w:val="24"/>
                <w:szCs w:val="24"/>
              </w:rPr>
              <w:t>Formulari i propozimit të projektit</w:t>
            </w:r>
            <w:r w:rsidR="00F33856" w:rsidRPr="00E8672F">
              <w:rPr>
                <w:rStyle w:val="Hyperlink"/>
                <w:rFonts w:ascii="Book Antiqua" w:hAnsi="Book Antiqua"/>
                <w:webHidden/>
                <w:color w:val="auto"/>
                <w:sz w:val="24"/>
                <w:szCs w:val="24"/>
              </w:rPr>
              <w:tab/>
            </w:r>
            <w:r w:rsidR="00F33856" w:rsidRPr="00E8672F">
              <w:rPr>
                <w:rStyle w:val="Hyperlink"/>
                <w:rFonts w:ascii="Book Antiqua" w:hAnsi="Book Antiqua"/>
                <w:webHidden/>
                <w:color w:val="auto"/>
                <w:sz w:val="24"/>
                <w:szCs w:val="24"/>
              </w:rPr>
              <w:fldChar w:fldCharType="begin"/>
            </w:r>
            <w:r w:rsidR="00F33856" w:rsidRPr="00E8672F">
              <w:rPr>
                <w:rStyle w:val="Hyperlink"/>
                <w:rFonts w:ascii="Book Antiqua" w:hAnsi="Book Antiqua"/>
                <w:webHidden/>
                <w:color w:val="auto"/>
                <w:sz w:val="24"/>
                <w:szCs w:val="24"/>
              </w:rPr>
              <w:instrText xml:space="preserve"> PAGEREF _Toc94619308 \h </w:instrText>
            </w:r>
            <w:r w:rsidR="00F33856" w:rsidRPr="00E8672F">
              <w:rPr>
                <w:rStyle w:val="Hyperlink"/>
                <w:rFonts w:ascii="Book Antiqua" w:hAnsi="Book Antiqua"/>
                <w:webHidden/>
                <w:color w:val="auto"/>
                <w:sz w:val="24"/>
                <w:szCs w:val="24"/>
              </w:rPr>
            </w:r>
            <w:r w:rsidR="00F33856" w:rsidRPr="00E8672F">
              <w:rPr>
                <w:rStyle w:val="Hyperlink"/>
                <w:rFonts w:ascii="Book Antiqua" w:hAnsi="Book Antiqua"/>
                <w:webHidden/>
                <w:color w:val="auto"/>
                <w:sz w:val="24"/>
                <w:szCs w:val="24"/>
              </w:rPr>
              <w:fldChar w:fldCharType="separate"/>
            </w:r>
            <w:r w:rsidR="00F33856">
              <w:rPr>
                <w:rStyle w:val="Hyperlink"/>
                <w:rFonts w:ascii="Book Antiqua" w:hAnsi="Book Antiqua"/>
                <w:noProof/>
                <w:webHidden/>
                <w:color w:val="auto"/>
                <w:sz w:val="24"/>
                <w:szCs w:val="24"/>
              </w:rPr>
              <w:t>2</w:t>
            </w:r>
            <w:r w:rsidR="00F33856" w:rsidRPr="00E8672F">
              <w:rPr>
                <w:rStyle w:val="Hyperlink"/>
                <w:rFonts w:ascii="Book Antiqua" w:hAnsi="Book Antiqua"/>
                <w:webHidden/>
                <w:color w:val="auto"/>
                <w:sz w:val="24"/>
                <w:szCs w:val="24"/>
              </w:rPr>
              <w:fldChar w:fldCharType="end"/>
            </w:r>
          </w:hyperlink>
        </w:p>
        <w:p w14:paraId="643DCA2A" w14:textId="77777777" w:rsidR="00F33856" w:rsidRPr="00E8672F" w:rsidRDefault="00F33856" w:rsidP="00F33856">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3.3 </w:t>
          </w:r>
          <w:hyperlink w:anchor="_Toc94619309" w:history="1">
            <w:r w:rsidRPr="000C340C">
              <w:rPr>
                <w:rStyle w:val="Hyperlink"/>
                <w:rFonts w:ascii="Book Antiqua" w:hAnsi="Book Antiqua"/>
                <w:noProof/>
                <w:color w:val="auto"/>
                <w:sz w:val="24"/>
                <w:szCs w:val="24"/>
              </w:rPr>
              <w:t>Formulari i propozimit të buxhetit</w:t>
            </w:r>
            <w:r w:rsidRPr="00E8672F">
              <w:rPr>
                <w:rStyle w:val="Hyperlink"/>
                <w:rFonts w:ascii="Book Antiqua" w:hAnsi="Book Antiqua"/>
                <w:webHidden/>
                <w:color w:val="auto"/>
                <w:sz w:val="24"/>
                <w:szCs w:val="24"/>
              </w:rPr>
              <w:tab/>
            </w:r>
            <w:r w:rsidRPr="00E8672F">
              <w:rPr>
                <w:rStyle w:val="Hyperlink"/>
                <w:rFonts w:ascii="Book Antiqua" w:hAnsi="Book Antiqua"/>
                <w:webHidden/>
                <w:color w:val="auto"/>
                <w:sz w:val="24"/>
                <w:szCs w:val="24"/>
              </w:rPr>
              <w:fldChar w:fldCharType="begin"/>
            </w:r>
            <w:r w:rsidRPr="00E8672F">
              <w:rPr>
                <w:rStyle w:val="Hyperlink"/>
                <w:rFonts w:ascii="Book Antiqua" w:hAnsi="Book Antiqua"/>
                <w:webHidden/>
                <w:color w:val="auto"/>
                <w:sz w:val="24"/>
                <w:szCs w:val="24"/>
              </w:rPr>
              <w:instrText xml:space="preserve"> PAGEREF _Toc94619309 \h </w:instrText>
            </w:r>
            <w:r w:rsidRPr="00E8672F">
              <w:rPr>
                <w:rStyle w:val="Hyperlink"/>
                <w:rFonts w:ascii="Book Antiqua" w:hAnsi="Book Antiqua"/>
                <w:webHidden/>
                <w:color w:val="auto"/>
                <w:sz w:val="24"/>
                <w:szCs w:val="24"/>
              </w:rPr>
            </w:r>
            <w:r w:rsidRPr="00E8672F">
              <w:rPr>
                <w:rStyle w:val="Hyperlink"/>
                <w:rFonts w:ascii="Book Antiqua" w:hAnsi="Book Antiqua"/>
                <w:webHidden/>
                <w:color w:val="auto"/>
                <w:sz w:val="24"/>
                <w:szCs w:val="24"/>
              </w:rPr>
              <w:fldChar w:fldCharType="separate"/>
            </w:r>
            <w:r>
              <w:rPr>
                <w:rStyle w:val="Hyperlink"/>
                <w:rFonts w:ascii="Book Antiqua" w:hAnsi="Book Antiqua"/>
                <w:noProof/>
                <w:webHidden/>
                <w:color w:val="auto"/>
                <w:sz w:val="24"/>
                <w:szCs w:val="24"/>
              </w:rPr>
              <w:t>2</w:t>
            </w:r>
            <w:r w:rsidRPr="00E8672F">
              <w:rPr>
                <w:rStyle w:val="Hyperlink"/>
                <w:rFonts w:ascii="Book Antiqua" w:hAnsi="Book Antiqua"/>
                <w:webHidden/>
                <w:color w:val="auto"/>
                <w:sz w:val="24"/>
                <w:szCs w:val="24"/>
              </w:rPr>
              <w:fldChar w:fldCharType="end"/>
            </w:r>
          </w:hyperlink>
        </w:p>
        <w:p w14:paraId="3181A7B1" w14:textId="77777777" w:rsidR="00F33856" w:rsidRPr="00E8672F" w:rsidRDefault="0080182B" w:rsidP="00F33856">
          <w:pPr>
            <w:pStyle w:val="TOC2"/>
            <w:tabs>
              <w:tab w:val="right" w:leader="dot" w:pos="9350"/>
            </w:tabs>
            <w:rPr>
              <w:rStyle w:val="Hyperlink"/>
              <w:rFonts w:ascii="Book Antiqua" w:hAnsi="Book Antiqua"/>
              <w:color w:val="auto"/>
              <w:sz w:val="24"/>
              <w:szCs w:val="24"/>
            </w:rPr>
          </w:pPr>
          <w:hyperlink w:anchor="_Toc94619310" w:history="1">
            <w:r w:rsidR="00F33856" w:rsidRPr="00E8672F">
              <w:rPr>
                <w:rStyle w:val="Hyperlink"/>
                <w:rFonts w:ascii="Book Antiqua" w:hAnsi="Book Antiqua"/>
                <w:noProof/>
                <w:color w:val="auto"/>
                <w:sz w:val="24"/>
                <w:szCs w:val="24"/>
              </w:rPr>
              <w:t xml:space="preserve">3.4 </w:t>
            </w:r>
            <w:r w:rsidR="00F33856" w:rsidRPr="006026BF">
              <w:rPr>
                <w:rStyle w:val="Hyperlink"/>
                <w:rFonts w:ascii="Book Antiqua" w:hAnsi="Book Antiqua"/>
                <w:noProof/>
                <w:color w:val="auto"/>
                <w:sz w:val="24"/>
                <w:szCs w:val="24"/>
              </w:rPr>
              <w:t>Dorëzimi i aplikimeve</w:t>
            </w:r>
            <w:r w:rsidR="00F33856" w:rsidRPr="00E8672F">
              <w:rPr>
                <w:rStyle w:val="Hyperlink"/>
                <w:rFonts w:ascii="Book Antiqua" w:hAnsi="Book Antiqua"/>
                <w:webHidden/>
                <w:color w:val="auto"/>
                <w:sz w:val="24"/>
                <w:szCs w:val="24"/>
              </w:rPr>
              <w:tab/>
            </w:r>
            <w:r w:rsidR="00F33856" w:rsidRPr="00E8672F">
              <w:rPr>
                <w:rStyle w:val="Hyperlink"/>
                <w:rFonts w:ascii="Book Antiqua" w:hAnsi="Book Antiqua"/>
                <w:webHidden/>
                <w:color w:val="auto"/>
                <w:sz w:val="24"/>
                <w:szCs w:val="24"/>
              </w:rPr>
              <w:fldChar w:fldCharType="begin"/>
            </w:r>
            <w:r w:rsidR="00F33856" w:rsidRPr="00E8672F">
              <w:rPr>
                <w:rStyle w:val="Hyperlink"/>
                <w:rFonts w:ascii="Book Antiqua" w:hAnsi="Book Antiqua"/>
                <w:webHidden/>
                <w:color w:val="auto"/>
                <w:sz w:val="24"/>
                <w:szCs w:val="24"/>
              </w:rPr>
              <w:instrText xml:space="preserve"> PAGEREF _Toc94619310 \h </w:instrText>
            </w:r>
            <w:r w:rsidR="00F33856" w:rsidRPr="00E8672F">
              <w:rPr>
                <w:rStyle w:val="Hyperlink"/>
                <w:rFonts w:ascii="Book Antiqua" w:hAnsi="Book Antiqua"/>
                <w:webHidden/>
                <w:color w:val="auto"/>
                <w:sz w:val="24"/>
                <w:szCs w:val="24"/>
              </w:rPr>
            </w:r>
            <w:r w:rsidR="00F33856" w:rsidRPr="00E8672F">
              <w:rPr>
                <w:rStyle w:val="Hyperlink"/>
                <w:rFonts w:ascii="Book Antiqua" w:hAnsi="Book Antiqua"/>
                <w:webHidden/>
                <w:color w:val="auto"/>
                <w:sz w:val="24"/>
                <w:szCs w:val="24"/>
              </w:rPr>
              <w:fldChar w:fldCharType="separate"/>
            </w:r>
            <w:r w:rsidR="00F33856">
              <w:rPr>
                <w:rStyle w:val="Hyperlink"/>
                <w:rFonts w:ascii="Book Antiqua" w:hAnsi="Book Antiqua"/>
                <w:noProof/>
                <w:webHidden/>
                <w:color w:val="auto"/>
                <w:sz w:val="24"/>
                <w:szCs w:val="24"/>
              </w:rPr>
              <w:t>2</w:t>
            </w:r>
            <w:r w:rsidR="00F33856" w:rsidRPr="00E8672F">
              <w:rPr>
                <w:rStyle w:val="Hyperlink"/>
                <w:rFonts w:ascii="Book Antiqua" w:hAnsi="Book Antiqua"/>
                <w:webHidden/>
                <w:color w:val="auto"/>
                <w:sz w:val="24"/>
                <w:szCs w:val="24"/>
              </w:rPr>
              <w:fldChar w:fldCharType="end"/>
            </w:r>
          </w:hyperlink>
        </w:p>
        <w:p w14:paraId="560B037F" w14:textId="77777777" w:rsidR="00F33856" w:rsidRPr="00E8672F" w:rsidRDefault="00F33856" w:rsidP="00F33856">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3.5 </w:t>
          </w:r>
          <w:hyperlink w:anchor="_Toc94619311" w:history="1">
            <w:r w:rsidRPr="00381D49">
              <w:rPr>
                <w:rStyle w:val="Hyperlink"/>
                <w:rFonts w:ascii="Book Antiqua" w:hAnsi="Book Antiqua"/>
                <w:noProof/>
                <w:color w:val="auto"/>
                <w:sz w:val="24"/>
                <w:szCs w:val="24"/>
              </w:rPr>
              <w:t>Afati i fundit për dorëzimin e aplikimeve</w:t>
            </w:r>
            <w:r w:rsidRPr="00E8672F">
              <w:rPr>
                <w:rStyle w:val="Hyperlink"/>
                <w:rFonts w:ascii="Book Antiqua" w:hAnsi="Book Antiqua"/>
                <w:webHidden/>
                <w:color w:val="auto"/>
                <w:sz w:val="24"/>
                <w:szCs w:val="24"/>
              </w:rPr>
              <w:tab/>
            </w:r>
            <w:r w:rsidRPr="00E8672F">
              <w:rPr>
                <w:rStyle w:val="Hyperlink"/>
                <w:rFonts w:ascii="Book Antiqua" w:hAnsi="Book Antiqua"/>
                <w:webHidden/>
                <w:color w:val="auto"/>
                <w:sz w:val="24"/>
                <w:szCs w:val="24"/>
              </w:rPr>
              <w:fldChar w:fldCharType="begin"/>
            </w:r>
            <w:r w:rsidRPr="00E8672F">
              <w:rPr>
                <w:rStyle w:val="Hyperlink"/>
                <w:rFonts w:ascii="Book Antiqua" w:hAnsi="Book Antiqua"/>
                <w:webHidden/>
                <w:color w:val="auto"/>
                <w:sz w:val="24"/>
                <w:szCs w:val="24"/>
              </w:rPr>
              <w:instrText xml:space="preserve"> PAGEREF _Toc94619311 \h </w:instrText>
            </w:r>
            <w:r w:rsidRPr="00E8672F">
              <w:rPr>
                <w:rStyle w:val="Hyperlink"/>
                <w:rFonts w:ascii="Book Antiqua" w:hAnsi="Book Antiqua"/>
                <w:webHidden/>
                <w:color w:val="auto"/>
                <w:sz w:val="24"/>
                <w:szCs w:val="24"/>
              </w:rPr>
            </w:r>
            <w:r w:rsidRPr="00E8672F">
              <w:rPr>
                <w:rStyle w:val="Hyperlink"/>
                <w:rFonts w:ascii="Book Antiqua" w:hAnsi="Book Antiqua"/>
                <w:webHidden/>
                <w:color w:val="auto"/>
                <w:sz w:val="24"/>
                <w:szCs w:val="24"/>
              </w:rPr>
              <w:fldChar w:fldCharType="separate"/>
            </w:r>
            <w:r>
              <w:rPr>
                <w:rStyle w:val="Hyperlink"/>
                <w:rFonts w:ascii="Book Antiqua" w:hAnsi="Book Antiqua"/>
                <w:noProof/>
                <w:webHidden/>
                <w:color w:val="auto"/>
                <w:sz w:val="24"/>
                <w:szCs w:val="24"/>
              </w:rPr>
              <w:t>2</w:t>
            </w:r>
            <w:r w:rsidRPr="00E8672F">
              <w:rPr>
                <w:rStyle w:val="Hyperlink"/>
                <w:rFonts w:ascii="Book Antiqua" w:hAnsi="Book Antiqua"/>
                <w:webHidden/>
                <w:color w:val="auto"/>
                <w:sz w:val="24"/>
                <w:szCs w:val="24"/>
              </w:rPr>
              <w:fldChar w:fldCharType="end"/>
            </w:r>
          </w:hyperlink>
        </w:p>
        <w:p w14:paraId="7F9202F0" w14:textId="77777777" w:rsidR="00F33856" w:rsidRPr="00E8672F" w:rsidRDefault="00F33856" w:rsidP="00F33856">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3.6 </w:t>
          </w:r>
          <w:hyperlink w:anchor="_Toc94619312" w:history="1">
            <w:r w:rsidRPr="00F11B6B">
              <w:t xml:space="preserve"> </w:t>
            </w:r>
            <w:r w:rsidRPr="00F11B6B">
              <w:rPr>
                <w:rStyle w:val="Hyperlink"/>
                <w:rFonts w:ascii="Book Antiqua" w:hAnsi="Book Antiqua"/>
                <w:noProof/>
                <w:color w:val="auto"/>
                <w:sz w:val="24"/>
                <w:szCs w:val="24"/>
              </w:rPr>
              <w:t>Si do të na kontaktoni nëse keni ndonjë pyetje?</w:t>
            </w:r>
            <w:r w:rsidRPr="00E8672F">
              <w:rPr>
                <w:rStyle w:val="Hyperlink"/>
                <w:rFonts w:ascii="Book Antiqua" w:hAnsi="Book Antiqua"/>
                <w:webHidden/>
                <w:color w:val="auto"/>
                <w:sz w:val="24"/>
                <w:szCs w:val="24"/>
              </w:rPr>
              <w:tab/>
            </w:r>
            <w:r w:rsidRPr="00E8672F">
              <w:rPr>
                <w:rStyle w:val="Hyperlink"/>
                <w:rFonts w:ascii="Book Antiqua" w:hAnsi="Book Antiqua"/>
                <w:webHidden/>
                <w:color w:val="auto"/>
                <w:sz w:val="24"/>
                <w:szCs w:val="24"/>
              </w:rPr>
              <w:fldChar w:fldCharType="begin"/>
            </w:r>
            <w:r w:rsidRPr="00E8672F">
              <w:rPr>
                <w:rStyle w:val="Hyperlink"/>
                <w:rFonts w:ascii="Book Antiqua" w:hAnsi="Book Antiqua"/>
                <w:webHidden/>
                <w:color w:val="auto"/>
                <w:sz w:val="24"/>
                <w:szCs w:val="24"/>
              </w:rPr>
              <w:instrText xml:space="preserve"> PAGEREF _Toc94619312 \h </w:instrText>
            </w:r>
            <w:r w:rsidRPr="00E8672F">
              <w:rPr>
                <w:rStyle w:val="Hyperlink"/>
                <w:rFonts w:ascii="Book Antiqua" w:hAnsi="Book Antiqua"/>
                <w:webHidden/>
                <w:color w:val="auto"/>
                <w:sz w:val="24"/>
                <w:szCs w:val="24"/>
              </w:rPr>
            </w:r>
            <w:r w:rsidRPr="00E8672F">
              <w:rPr>
                <w:rStyle w:val="Hyperlink"/>
                <w:rFonts w:ascii="Book Antiqua" w:hAnsi="Book Antiqua"/>
                <w:webHidden/>
                <w:color w:val="auto"/>
                <w:sz w:val="24"/>
                <w:szCs w:val="24"/>
              </w:rPr>
              <w:fldChar w:fldCharType="separate"/>
            </w:r>
            <w:r>
              <w:rPr>
                <w:rStyle w:val="Hyperlink"/>
                <w:rFonts w:ascii="Book Antiqua" w:hAnsi="Book Antiqua"/>
                <w:noProof/>
                <w:webHidden/>
                <w:color w:val="auto"/>
                <w:sz w:val="24"/>
                <w:szCs w:val="24"/>
              </w:rPr>
              <w:t>2</w:t>
            </w:r>
            <w:r w:rsidRPr="00E8672F">
              <w:rPr>
                <w:rStyle w:val="Hyperlink"/>
                <w:rFonts w:ascii="Book Antiqua" w:hAnsi="Book Antiqua"/>
                <w:webHidden/>
                <w:color w:val="auto"/>
                <w:sz w:val="24"/>
                <w:szCs w:val="24"/>
              </w:rPr>
              <w:fldChar w:fldCharType="end"/>
            </w:r>
          </w:hyperlink>
        </w:p>
        <w:p w14:paraId="1F87AF4B" w14:textId="77777777" w:rsidR="00F33856" w:rsidRPr="00E8672F" w:rsidRDefault="00F33856" w:rsidP="00F33856">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4. </w:t>
          </w:r>
          <w:r w:rsidRPr="00792681">
            <w:rPr>
              <w:rFonts w:ascii="Book Antiqua" w:hAnsi="Book Antiqua"/>
              <w:sz w:val="24"/>
              <w:szCs w:val="24"/>
            </w:rPr>
            <w:t>Vlerësimi i aplikacionit</w:t>
          </w:r>
          <w:r w:rsidRPr="00E8672F">
            <w:rPr>
              <w:rFonts w:ascii="Book Antiqua" w:hAnsi="Book Antiqua"/>
            </w:rPr>
            <w:t>........................................................................................................................10</w:t>
          </w:r>
        </w:p>
        <w:p w14:paraId="335C9EB2" w14:textId="77777777" w:rsidR="00F33856" w:rsidRPr="00E8672F" w:rsidRDefault="00F33856" w:rsidP="00F33856">
          <w:pPr>
            <w:pStyle w:val="TOC2"/>
            <w:tabs>
              <w:tab w:val="right" w:leader="dot" w:pos="9350"/>
            </w:tabs>
            <w:rPr>
              <w:rStyle w:val="Hyperlink"/>
              <w:rFonts w:ascii="Book Antiqua" w:hAnsi="Book Antiqua"/>
              <w:color w:val="auto"/>
              <w:sz w:val="24"/>
              <w:szCs w:val="24"/>
            </w:rPr>
          </w:pPr>
          <w:r w:rsidRPr="00E8672F">
            <w:rPr>
              <w:rFonts w:ascii="Book Antiqua" w:hAnsi="Book Antiqua"/>
              <w:sz w:val="24"/>
              <w:szCs w:val="24"/>
            </w:rPr>
            <w:t>4.1</w:t>
          </w:r>
          <w:r w:rsidRPr="00E8672F">
            <w:rPr>
              <w:rFonts w:ascii="Book Antiqua" w:hAnsi="Book Antiqua"/>
            </w:rPr>
            <w:t xml:space="preserve"> </w:t>
          </w:r>
          <w:r w:rsidRPr="008227AD">
            <w:rPr>
              <w:rFonts w:ascii="Book Antiqua" w:hAnsi="Book Antiqua"/>
              <w:sz w:val="24"/>
              <w:szCs w:val="24"/>
            </w:rPr>
            <w:t>Aplikimet e pranuara do të kalojnë nëpër procedurën e mëposhtme:</w:t>
          </w:r>
          <w:r w:rsidRPr="00E8672F">
            <w:rPr>
              <w:rFonts w:ascii="Book Antiqua" w:hAnsi="Book Antiqua"/>
              <w:sz w:val="24"/>
              <w:szCs w:val="24"/>
            </w:rPr>
            <w:t>..........................................................10</w:t>
          </w:r>
        </w:p>
        <w:p w14:paraId="0340F353" w14:textId="77777777" w:rsidR="00F33856" w:rsidRPr="00E8672F" w:rsidRDefault="00F33856" w:rsidP="00F33856">
          <w:pPr>
            <w:pStyle w:val="TOC2"/>
            <w:tabs>
              <w:tab w:val="right" w:leader="dot" w:pos="9350"/>
            </w:tabs>
            <w:rPr>
              <w:rStyle w:val="Hyperlink"/>
              <w:rFonts w:ascii="Book Antiqua" w:hAnsi="Book Antiqua"/>
              <w:color w:val="auto"/>
              <w:sz w:val="24"/>
              <w:szCs w:val="24"/>
            </w:rPr>
          </w:pPr>
          <w:r w:rsidRPr="00E8672F">
            <w:rPr>
              <w:rStyle w:val="Hyperlink"/>
              <w:rFonts w:ascii="Book Antiqua" w:hAnsi="Book Antiqua"/>
              <w:noProof/>
              <w:color w:val="auto"/>
              <w:sz w:val="24"/>
              <w:szCs w:val="24"/>
            </w:rPr>
            <w:t xml:space="preserve">4.2 </w:t>
          </w:r>
          <w:r w:rsidRPr="008227AD">
            <w:rPr>
              <w:rFonts w:ascii="Book Antiqua" w:hAnsi="Book Antiqua"/>
              <w:sz w:val="24"/>
              <w:szCs w:val="24"/>
            </w:rPr>
            <w:t>Publikimi i vendimit paraprak</w:t>
          </w:r>
          <w:r w:rsidRPr="00E8672F">
            <w:rPr>
              <w:rFonts w:ascii="Book Antiqua" w:hAnsi="Book Antiqua"/>
              <w:sz w:val="24"/>
              <w:szCs w:val="24"/>
            </w:rPr>
            <w:t>..............................................................................12</w:t>
          </w:r>
        </w:p>
        <w:p w14:paraId="6DC376C4" w14:textId="77777777" w:rsidR="00F33856" w:rsidRPr="00E8672F" w:rsidRDefault="00F33856" w:rsidP="00F33856">
          <w:pPr>
            <w:pStyle w:val="TOC2"/>
            <w:tabs>
              <w:tab w:val="right" w:leader="dot" w:pos="9350"/>
            </w:tabs>
            <w:rPr>
              <w:rStyle w:val="Hyperlink"/>
              <w:rFonts w:ascii="Book Antiqua" w:hAnsi="Book Antiqua"/>
              <w:color w:val="auto"/>
              <w:sz w:val="24"/>
              <w:szCs w:val="24"/>
            </w:rPr>
          </w:pPr>
          <w:r w:rsidRPr="00E8672F">
            <w:rPr>
              <w:rFonts w:ascii="Book Antiqua" w:hAnsi="Book Antiqua"/>
            </w:rPr>
            <w:t xml:space="preserve">4.3 </w:t>
          </w:r>
          <w:r w:rsidRPr="008227AD">
            <w:rPr>
              <w:rFonts w:ascii="Book Antiqua" w:hAnsi="Book Antiqua"/>
              <w:sz w:val="24"/>
              <w:szCs w:val="24"/>
            </w:rPr>
            <w:t>Dokument</w:t>
          </w:r>
          <w:r>
            <w:rPr>
              <w:rFonts w:ascii="Book Antiqua" w:hAnsi="Book Antiqua"/>
              <w:sz w:val="24"/>
              <w:szCs w:val="24"/>
            </w:rPr>
            <w:t>et</w:t>
          </w:r>
          <w:r w:rsidRPr="008227AD">
            <w:rPr>
              <w:rFonts w:ascii="Book Antiqua" w:hAnsi="Book Antiqua"/>
              <w:sz w:val="24"/>
              <w:szCs w:val="24"/>
            </w:rPr>
            <w:t xml:space="preserve"> shtesë</w:t>
          </w:r>
          <w:r w:rsidRPr="00E8672F">
            <w:rPr>
              <w:rFonts w:ascii="Book Antiqua" w:hAnsi="Book Antiqua"/>
              <w:sz w:val="24"/>
              <w:szCs w:val="24"/>
            </w:rPr>
            <w:t>..................................................................................................12</w:t>
          </w:r>
        </w:p>
        <w:p w14:paraId="7EB01F35" w14:textId="77777777" w:rsidR="00F33856" w:rsidRPr="00262FE4" w:rsidRDefault="00F33856" w:rsidP="00F33856">
          <w:pPr>
            <w:pStyle w:val="TOC1"/>
            <w:rPr>
              <w:rStyle w:val="Hyperlink"/>
              <w:rFonts w:ascii="Book Antiqua" w:hAnsi="Book Antiqua"/>
              <w:noProof/>
              <w:color w:val="auto"/>
            </w:rPr>
          </w:pPr>
          <w:r w:rsidRPr="00E8672F">
            <w:rPr>
              <w:rStyle w:val="Hyperlink"/>
              <w:rFonts w:ascii="Book Antiqua" w:hAnsi="Book Antiqua"/>
              <w:noProof/>
              <w:color w:val="auto"/>
            </w:rPr>
            <w:t xml:space="preserve">5. </w:t>
          </w:r>
          <w:r>
            <w:fldChar w:fldCharType="begin"/>
          </w:r>
          <w:r>
            <w:instrText xml:space="preserve"> HYPERLINK \l "_Toc94619317" </w:instrText>
          </w:r>
          <w:r>
            <w:fldChar w:fldCharType="separate"/>
          </w:r>
          <w:r w:rsidRPr="00262FE4">
            <w:rPr>
              <w:rStyle w:val="Hyperlink"/>
              <w:rFonts w:ascii="Book Antiqua" w:hAnsi="Book Antiqua"/>
              <w:noProof/>
              <w:color w:val="auto"/>
            </w:rPr>
            <w:t xml:space="preserve">Kalendari indikative i përfundimit të thirrjes </w:t>
          </w:r>
        </w:p>
        <w:p w14:paraId="45AA3BA6" w14:textId="77777777" w:rsidR="00F33856" w:rsidRPr="00E8672F" w:rsidRDefault="00F33856" w:rsidP="00F33856">
          <w:pPr>
            <w:pStyle w:val="TOC1"/>
            <w:rPr>
              <w:rStyle w:val="Hyperlink"/>
              <w:rFonts w:ascii="Book Antiqua" w:hAnsi="Book Antiqua"/>
              <w:color w:val="auto"/>
            </w:rPr>
          </w:pPr>
          <w:r w:rsidRPr="00E8672F">
            <w:rPr>
              <w:rStyle w:val="Hyperlink"/>
              <w:rFonts w:ascii="Book Antiqua" w:hAnsi="Book Antiqua"/>
              <w:webHidden/>
              <w:color w:val="auto"/>
            </w:rPr>
            <w:tab/>
          </w:r>
          <w:r w:rsidRPr="00E8672F">
            <w:rPr>
              <w:rStyle w:val="Hyperlink"/>
              <w:rFonts w:ascii="Book Antiqua" w:hAnsi="Book Antiqua"/>
              <w:webHidden/>
              <w:color w:val="auto"/>
            </w:rPr>
            <w:fldChar w:fldCharType="begin"/>
          </w:r>
          <w:r w:rsidRPr="00E8672F">
            <w:rPr>
              <w:rStyle w:val="Hyperlink"/>
              <w:rFonts w:ascii="Book Antiqua" w:hAnsi="Book Antiqua"/>
              <w:webHidden/>
              <w:color w:val="auto"/>
            </w:rPr>
            <w:instrText xml:space="preserve"> PAGEREF _Toc94619317 \h </w:instrText>
          </w:r>
          <w:r w:rsidRPr="00E8672F">
            <w:rPr>
              <w:rStyle w:val="Hyperlink"/>
              <w:rFonts w:ascii="Book Antiqua" w:hAnsi="Book Antiqua"/>
              <w:webHidden/>
              <w:color w:val="auto"/>
            </w:rPr>
          </w:r>
          <w:r w:rsidRPr="00E8672F">
            <w:rPr>
              <w:rStyle w:val="Hyperlink"/>
              <w:rFonts w:ascii="Book Antiqua" w:hAnsi="Book Antiqua"/>
              <w:webHidden/>
              <w:color w:val="auto"/>
            </w:rPr>
            <w:fldChar w:fldCharType="separate"/>
          </w:r>
          <w:r>
            <w:rPr>
              <w:rStyle w:val="Hyperlink"/>
              <w:rFonts w:ascii="Book Antiqua" w:hAnsi="Book Antiqua"/>
              <w:noProof/>
              <w:webHidden/>
              <w:color w:val="auto"/>
            </w:rPr>
            <w:t>2</w:t>
          </w:r>
          <w:r w:rsidRPr="00E8672F">
            <w:rPr>
              <w:rStyle w:val="Hyperlink"/>
              <w:rFonts w:ascii="Book Antiqua" w:hAnsi="Book Antiqua"/>
              <w:webHidden/>
              <w:color w:val="auto"/>
            </w:rPr>
            <w:fldChar w:fldCharType="end"/>
          </w:r>
          <w:r>
            <w:rPr>
              <w:rStyle w:val="Hyperlink"/>
              <w:rFonts w:ascii="Book Antiqua" w:hAnsi="Book Antiqua"/>
              <w:color w:val="auto"/>
            </w:rPr>
            <w:fldChar w:fldCharType="end"/>
          </w:r>
        </w:p>
        <w:p w14:paraId="2EBF31D6" w14:textId="77777777" w:rsidR="00F33856" w:rsidRPr="00E8672F" w:rsidRDefault="00F33856" w:rsidP="00F33856">
          <w:pPr>
            <w:pStyle w:val="TOC1"/>
            <w:rPr>
              <w:rStyle w:val="Hyperlink"/>
              <w:rFonts w:ascii="Book Antiqua" w:hAnsi="Book Antiqua"/>
              <w:color w:val="auto"/>
            </w:rPr>
          </w:pPr>
          <w:r w:rsidRPr="00E8672F">
            <w:rPr>
              <w:rStyle w:val="Hyperlink"/>
              <w:rFonts w:ascii="Book Antiqua" w:hAnsi="Book Antiqua"/>
              <w:noProof/>
              <w:color w:val="auto"/>
            </w:rPr>
            <w:t xml:space="preserve">6. </w:t>
          </w:r>
          <w:r>
            <w:rPr>
              <w:rStyle w:val="Hyperlink"/>
              <w:rFonts w:ascii="Book Antiqua" w:hAnsi="Book Antiqua"/>
              <w:noProof/>
              <w:color w:val="auto"/>
            </w:rPr>
            <w:t>Ankesat</w:t>
          </w:r>
          <w:r w:rsidRPr="00E8672F">
            <w:rPr>
              <w:rFonts w:ascii="Book Antiqua" w:hAnsi="Book Antiqua"/>
            </w:rPr>
            <w:t>.............................................................................................................................13</w:t>
          </w:r>
        </w:p>
        <w:p w14:paraId="77E7B31C" w14:textId="77777777" w:rsidR="00F33856" w:rsidRPr="00E8672F" w:rsidRDefault="00F33856" w:rsidP="00F33856">
          <w:pPr>
            <w:pStyle w:val="TOC1"/>
            <w:rPr>
              <w:rFonts w:ascii="Book Antiqua" w:eastAsiaTheme="minorEastAsia" w:hAnsi="Book Antiqua"/>
              <w:noProof/>
              <w:sz w:val="22"/>
              <w:szCs w:val="22"/>
              <w:lang w:val="en-US"/>
            </w:rPr>
          </w:pPr>
          <w:r w:rsidRPr="00E8672F">
            <w:rPr>
              <w:rStyle w:val="Hyperlink"/>
              <w:rFonts w:ascii="Book Antiqua" w:hAnsi="Book Antiqua"/>
              <w:noProof/>
              <w:color w:val="auto"/>
            </w:rPr>
            <w:t xml:space="preserve">7. </w:t>
          </w:r>
          <w:hyperlink w:anchor="_Toc94619319" w:history="1">
            <w:r w:rsidRPr="00506C14">
              <w:rPr>
                <w:rStyle w:val="Hyperlink"/>
                <w:rFonts w:ascii="Book Antiqua" w:hAnsi="Book Antiqua"/>
                <w:noProof/>
                <w:color w:val="auto"/>
              </w:rPr>
              <w:t>Lista e formularëve</w:t>
            </w:r>
            <w:r w:rsidRPr="00E8672F">
              <w:rPr>
                <w:rStyle w:val="Hyperlink"/>
                <w:rFonts w:ascii="Book Antiqua" w:hAnsi="Book Antiqua"/>
                <w:webHidden/>
                <w:color w:val="auto"/>
              </w:rPr>
              <w:tab/>
            </w:r>
            <w:r w:rsidRPr="00E8672F">
              <w:rPr>
                <w:rStyle w:val="Hyperlink"/>
                <w:rFonts w:ascii="Book Antiqua" w:hAnsi="Book Antiqua"/>
                <w:webHidden/>
                <w:color w:val="auto"/>
              </w:rPr>
              <w:fldChar w:fldCharType="begin"/>
            </w:r>
            <w:r w:rsidRPr="00E8672F">
              <w:rPr>
                <w:rStyle w:val="Hyperlink"/>
                <w:rFonts w:ascii="Book Antiqua" w:hAnsi="Book Antiqua"/>
                <w:webHidden/>
                <w:color w:val="auto"/>
              </w:rPr>
              <w:instrText xml:space="preserve"> PAGEREF _Toc94619319 \h </w:instrText>
            </w:r>
            <w:r w:rsidRPr="00E8672F">
              <w:rPr>
                <w:rStyle w:val="Hyperlink"/>
                <w:rFonts w:ascii="Book Antiqua" w:hAnsi="Book Antiqua"/>
                <w:webHidden/>
                <w:color w:val="auto"/>
              </w:rPr>
            </w:r>
            <w:r w:rsidRPr="00E8672F">
              <w:rPr>
                <w:rStyle w:val="Hyperlink"/>
                <w:rFonts w:ascii="Book Antiqua" w:hAnsi="Book Antiqua"/>
                <w:webHidden/>
                <w:color w:val="auto"/>
              </w:rPr>
              <w:fldChar w:fldCharType="separate"/>
            </w:r>
            <w:r>
              <w:rPr>
                <w:rStyle w:val="Hyperlink"/>
                <w:rFonts w:ascii="Book Antiqua" w:hAnsi="Book Antiqua"/>
                <w:noProof/>
                <w:webHidden/>
                <w:color w:val="auto"/>
              </w:rPr>
              <w:t>2</w:t>
            </w:r>
            <w:r w:rsidRPr="00E8672F">
              <w:rPr>
                <w:rStyle w:val="Hyperlink"/>
                <w:rFonts w:ascii="Book Antiqua" w:hAnsi="Book Antiqua"/>
                <w:webHidden/>
                <w:color w:val="auto"/>
              </w:rPr>
              <w:fldChar w:fldCharType="end"/>
            </w:r>
          </w:hyperlink>
        </w:p>
        <w:p w14:paraId="0ECF273F" w14:textId="77777777" w:rsidR="00F33856" w:rsidRPr="00E8672F" w:rsidRDefault="00F33856" w:rsidP="00F33856">
          <w:pPr>
            <w:rPr>
              <w:rFonts w:ascii="Book Antiqua" w:hAnsi="Book Antiqua"/>
            </w:rPr>
          </w:pPr>
          <w:r w:rsidRPr="00E8672F">
            <w:rPr>
              <w:rFonts w:ascii="Book Antiqua" w:hAnsi="Book Antiqua"/>
              <w:b/>
              <w:bCs/>
              <w:noProof/>
            </w:rPr>
            <w:fldChar w:fldCharType="end"/>
          </w:r>
        </w:p>
      </w:sdtContent>
    </w:sdt>
    <w:p w14:paraId="3C2148EB" w14:textId="77777777" w:rsidR="00F33856" w:rsidRPr="00E8672F" w:rsidRDefault="00F33856" w:rsidP="00F33856">
      <w:pPr>
        <w:pStyle w:val="Heading1"/>
        <w:rPr>
          <w:color w:val="auto"/>
        </w:rPr>
      </w:pPr>
    </w:p>
    <w:p w14:paraId="63F73F94" w14:textId="77777777" w:rsidR="00F33856" w:rsidRPr="00E8672F" w:rsidRDefault="00F33856" w:rsidP="00F33856">
      <w:pPr>
        <w:pStyle w:val="Heading1"/>
        <w:rPr>
          <w:color w:val="auto"/>
        </w:rPr>
      </w:pPr>
    </w:p>
    <w:p w14:paraId="1F4EF34C" w14:textId="77777777" w:rsidR="00F33856" w:rsidRPr="00E8672F" w:rsidRDefault="00F33856" w:rsidP="00F33856">
      <w:pPr>
        <w:pStyle w:val="Heading1"/>
        <w:rPr>
          <w:color w:val="auto"/>
        </w:rPr>
      </w:pPr>
    </w:p>
    <w:p w14:paraId="32D87EFB" w14:textId="77777777" w:rsidR="00F33856" w:rsidRPr="00E8672F" w:rsidRDefault="00F33856" w:rsidP="00F33856">
      <w:pPr>
        <w:pStyle w:val="Heading1"/>
        <w:rPr>
          <w:color w:val="auto"/>
        </w:rPr>
      </w:pPr>
    </w:p>
    <w:p w14:paraId="17EA9CFA" w14:textId="77777777" w:rsidR="00073974" w:rsidRPr="00E8672F" w:rsidRDefault="00073974" w:rsidP="00073974">
      <w:pPr>
        <w:rPr>
          <w:rFonts w:ascii="Book Antiqua" w:hAnsi="Book Antiqua"/>
          <w:lang w:eastAsia="en-US"/>
        </w:rPr>
      </w:pPr>
    </w:p>
    <w:p w14:paraId="7AA90DA9" w14:textId="77777777" w:rsidR="00AC5A98" w:rsidRPr="00E8672F" w:rsidRDefault="00AC5A98" w:rsidP="00AC5A98">
      <w:pPr>
        <w:rPr>
          <w:rFonts w:ascii="Book Antiqua" w:hAnsi="Book Antiqua"/>
          <w:lang w:eastAsia="en-US"/>
        </w:rPr>
      </w:pPr>
    </w:p>
    <w:p w14:paraId="427E034E" w14:textId="77777777" w:rsidR="00AC5A98" w:rsidRPr="00E8672F" w:rsidRDefault="00AC5A98" w:rsidP="00AC5A98">
      <w:pPr>
        <w:rPr>
          <w:rFonts w:ascii="Book Antiqua" w:hAnsi="Book Antiqua"/>
          <w:lang w:eastAsia="en-US"/>
        </w:rPr>
      </w:pPr>
    </w:p>
    <w:bookmarkEnd w:id="0"/>
    <w:p w14:paraId="1FB802AE" w14:textId="26497CE7" w:rsidR="00215D34" w:rsidRPr="00E8672F" w:rsidRDefault="00CF7E71" w:rsidP="00215D34">
      <w:pPr>
        <w:autoSpaceDE w:val="0"/>
        <w:autoSpaceDN w:val="0"/>
        <w:adjustRightInd w:val="0"/>
        <w:spacing w:after="300"/>
        <w:jc w:val="center"/>
        <w:rPr>
          <w:rFonts w:ascii="Book Antiqua" w:eastAsiaTheme="minorHAnsi" w:hAnsi="Book Antiqua" w:cs="BookAntiqua,Bold"/>
          <w:b/>
          <w:bCs/>
          <w:sz w:val="22"/>
          <w:szCs w:val="22"/>
          <w:lang w:val="sr-Latn-CS" w:eastAsia="en-US"/>
        </w:rPr>
      </w:pPr>
      <w:r w:rsidRPr="00855631">
        <w:rPr>
          <w:rFonts w:ascii="Book Antiqua" w:eastAsiaTheme="minorHAnsi" w:hAnsi="Book Antiqua" w:cs="BookAntiqua,Bold"/>
          <w:b/>
          <w:bCs/>
          <w:sz w:val="22"/>
          <w:szCs w:val="22"/>
          <w:lang w:val="sr-Latn-CS" w:eastAsia="en-US"/>
        </w:rPr>
        <w:t>THIRRJE PUBLIKE PËR FINANCIMIN E AKTIVITETEVE TË SEKTORIT TË OJF-VE ME QËLLIM RRITJEN E NIVELIT TË PUNËSIMIT TË ANËTARËVE TË KOMUNITETEVE JO-SHUMICË</w:t>
      </w:r>
    </w:p>
    <w:p w14:paraId="281479DE" w14:textId="67EC3478" w:rsidR="001A486F" w:rsidRPr="00E8672F" w:rsidRDefault="001A486F" w:rsidP="00EA2E18">
      <w:pPr>
        <w:pStyle w:val="Heading1"/>
        <w:ind w:left="720"/>
      </w:pPr>
    </w:p>
    <w:p w14:paraId="3493F511" w14:textId="77777777" w:rsidR="001A486F" w:rsidRPr="00E8672F" w:rsidRDefault="001A486F" w:rsidP="00C30197">
      <w:pPr>
        <w:pStyle w:val="Heading2"/>
        <w:rPr>
          <w:lang w:val="sr-Latn-RS"/>
        </w:rPr>
      </w:pPr>
    </w:p>
    <w:p w14:paraId="4383D148" w14:textId="1B351D52" w:rsidR="00CE6B04" w:rsidRPr="00E8672F" w:rsidRDefault="002365EF" w:rsidP="00C30197">
      <w:pPr>
        <w:pStyle w:val="Heading2"/>
        <w:rPr>
          <w:lang w:val="sr-Latn-RS"/>
        </w:rPr>
      </w:pPr>
      <w:bookmarkStart w:id="2" w:name="_Toc94619298"/>
      <w:r w:rsidRPr="00E8672F">
        <w:rPr>
          <w:lang w:val="sr-Latn-RS"/>
        </w:rPr>
        <w:t>1.1 Problemet që synohet të zgjidhen përmes kësaj thirrjeje publike</w:t>
      </w:r>
      <w:bookmarkEnd w:id="1"/>
      <w:bookmarkEnd w:id="2"/>
    </w:p>
    <w:p w14:paraId="7C5787E0" w14:textId="77777777" w:rsidR="00CE6B04" w:rsidRPr="00E8672F" w:rsidRDefault="00CE6B04" w:rsidP="00CE6B04">
      <w:pPr>
        <w:rPr>
          <w:rFonts w:ascii="Book Antiqua" w:hAnsi="Book Antiqua"/>
          <w:sz w:val="22"/>
          <w:szCs w:val="22"/>
          <w:lang w:val="sr-Latn-RS" w:eastAsia="en-US"/>
        </w:rPr>
      </w:pPr>
    </w:p>
    <w:p w14:paraId="6B1E1FCE" w14:textId="610CF79E" w:rsidR="00FF7CCD" w:rsidRPr="00E8672F" w:rsidRDefault="00FF7CCD" w:rsidP="00FF7CCD">
      <w:pPr>
        <w:jc w:val="right"/>
      </w:pPr>
      <w:r w:rsidRPr="00E8672F">
        <w:t>28.10.2025</w:t>
      </w:r>
    </w:p>
    <w:p w14:paraId="4FF1CE32" w14:textId="77777777" w:rsidR="00EB4286" w:rsidRPr="00CD22AB" w:rsidRDefault="00EB4286" w:rsidP="00EB4286">
      <w:pPr>
        <w:spacing w:before="60" w:after="60"/>
        <w:jc w:val="both"/>
        <w:rPr>
          <w:rFonts w:ascii="Book Antiqua" w:hAnsi="Book Antiqua"/>
          <w:color w:val="0D0D0D"/>
          <w:sz w:val="22"/>
          <w:szCs w:val="22"/>
          <w:lang w:val="sr-Latn-RS"/>
        </w:rPr>
      </w:pPr>
      <w:r w:rsidRPr="00055590">
        <w:rPr>
          <w:rFonts w:ascii="Book Antiqua" w:hAnsi="Book Antiqua"/>
          <w:sz w:val="22"/>
          <w:szCs w:val="22"/>
          <w:lang w:val="sr-Latn-CS"/>
        </w:rPr>
        <w:t>Kjo thirrje publike për propozime të draftit nga organizatat e shoqërisë civile synon të punësojnë, të angazhohet në praktikë dhe të organizojë trajnime me fokus të veçantë tek gratë, të rinjtë, personat me aftësi të kufizuara, si dhe grupet e tjera të margjinalizuara brenda komuniteteve jo-shumicë që jetojnë në Kosovë.</w:t>
      </w:r>
    </w:p>
    <w:p w14:paraId="64B17E62" w14:textId="77777777" w:rsidR="00BA28FD" w:rsidRPr="00E8672F" w:rsidRDefault="00BA28FD" w:rsidP="00BA28FD">
      <w:pPr>
        <w:autoSpaceDE w:val="0"/>
        <w:autoSpaceDN w:val="0"/>
        <w:adjustRightInd w:val="0"/>
        <w:jc w:val="both"/>
        <w:rPr>
          <w:rFonts w:ascii="Book Antiqua" w:hAnsi="Book Antiqua"/>
          <w:color w:val="0D0D0D"/>
          <w:sz w:val="22"/>
          <w:szCs w:val="22"/>
          <w:lang w:val="sr-Latn-RS"/>
        </w:rPr>
      </w:pPr>
    </w:p>
    <w:p w14:paraId="0946F17E" w14:textId="77777777" w:rsidR="00607810" w:rsidRPr="00E8672F" w:rsidRDefault="00607810" w:rsidP="00607810">
      <w:pPr>
        <w:keepNext/>
        <w:keepLines/>
        <w:spacing w:before="40" w:line="259" w:lineRule="auto"/>
        <w:outlineLvl w:val="1"/>
        <w:rPr>
          <w:rFonts w:ascii="Book Antiqua" w:eastAsiaTheme="majorEastAsia" w:hAnsi="Book Antiqua" w:cstheme="majorBidi"/>
          <w:b/>
          <w:iCs/>
          <w:color w:val="000000" w:themeColor="text1"/>
          <w:sz w:val="22"/>
          <w:szCs w:val="22"/>
          <w:lang w:val="sr-Latn-RS" w:eastAsia="en-US"/>
        </w:rPr>
      </w:pPr>
      <w:r w:rsidRPr="00E8672F">
        <w:rPr>
          <w:rFonts w:ascii="Book Antiqua" w:eastAsiaTheme="majorEastAsia" w:hAnsi="Book Antiqua" w:cstheme="majorBidi"/>
          <w:b/>
          <w:color w:val="000000" w:themeColor="text1"/>
          <w:sz w:val="22"/>
          <w:szCs w:val="22"/>
          <w:lang w:val="sr-Latn-RS" w:eastAsia="en-US"/>
        </w:rPr>
        <w:t>Qëllimet e projektit</w:t>
      </w:r>
    </w:p>
    <w:p w14:paraId="01AB355C" w14:textId="77777777" w:rsidR="00607810" w:rsidRPr="00E8672F" w:rsidRDefault="00607810" w:rsidP="00607810">
      <w:pPr>
        <w:rPr>
          <w:rFonts w:ascii="Book Antiqua" w:hAnsi="Book Antiqua"/>
          <w:sz w:val="22"/>
          <w:szCs w:val="22"/>
          <w:lang w:val="sr-Latn-RS" w:eastAsia="en-US"/>
        </w:rPr>
      </w:pPr>
    </w:p>
    <w:p w14:paraId="0F6E6D79" w14:textId="77777777" w:rsidR="00FF7CCD" w:rsidRPr="00E8672F" w:rsidRDefault="00FF7CCD" w:rsidP="00FF7CCD">
      <w:pPr>
        <w:spacing w:after="300"/>
        <w:jc w:val="both"/>
        <w:rPr>
          <w:rFonts w:ascii="Book Antiqua" w:hAnsi="Book Antiqua"/>
          <w:sz w:val="22"/>
          <w:szCs w:val="22"/>
          <w:lang w:val="sr-Latn-RS"/>
        </w:rPr>
      </w:pPr>
      <w:r w:rsidRPr="00E8672F">
        <w:rPr>
          <w:rFonts w:ascii="Book Antiqua" w:eastAsiaTheme="minorHAnsi" w:hAnsi="Book Antiqua" w:cs="BookAntiqua"/>
          <w:sz w:val="22"/>
          <w:szCs w:val="22"/>
          <w:lang w:val="sr-Latn-CS" w:eastAsia="en-US"/>
        </w:rPr>
        <w:t xml:space="preserve">Organizatat e shoqërisë civile në përputhje me këtë thirrje publike mund të dorëzojnë </w:t>
      </w:r>
      <w:r w:rsidRPr="00E8672F">
        <w:rPr>
          <w:rFonts w:ascii="Book Antiqua" w:hAnsi="Book Antiqua"/>
          <w:sz w:val="22"/>
          <w:szCs w:val="22"/>
          <w:lang w:val="sr-Latn-CS"/>
        </w:rPr>
        <w:t xml:space="preserve">aplikime </w:t>
      </w:r>
      <w:r w:rsidRPr="00E8672F">
        <w:rPr>
          <w:rFonts w:ascii="Book Antiqua" w:eastAsiaTheme="minorHAnsi" w:hAnsi="Book Antiqua" w:cs="BookAntiqua"/>
          <w:sz w:val="22"/>
          <w:szCs w:val="22"/>
          <w:lang w:val="sr-Latn-CS" w:eastAsia="en-US"/>
        </w:rPr>
        <w:t xml:space="preserve">me </w:t>
      </w:r>
      <w:r w:rsidRPr="00E8672F">
        <w:rPr>
          <w:rFonts w:ascii="Book Antiqua" w:hAnsi="Book Antiqua"/>
          <w:sz w:val="22"/>
          <w:szCs w:val="22"/>
          <w:lang w:val="sr-Latn-RS"/>
        </w:rPr>
        <w:t>projektin si më poshtë:</w:t>
      </w:r>
    </w:p>
    <w:p w14:paraId="01BF171E" w14:textId="307863A7" w:rsidR="00FF7CCD" w:rsidRPr="00E8672F" w:rsidRDefault="00FF7CCD" w:rsidP="00FF7CCD">
      <w:pPr>
        <w:jc w:val="both"/>
      </w:pPr>
      <w:r w:rsidRPr="00E8672F">
        <w:rPr>
          <w:b/>
          <w:i/>
        </w:rPr>
        <w:t>Kontributi në punësim, angazhim në praktikë dhe organizim të trajnimeve me theks të veçantë tek gratë, të rinjtë, personat me aftësi të veçanta, si dhe grupet e tjera të margjinalizuara brenda komuniteteve jo-shumicë që jetojnë në Kosovë</w:t>
      </w:r>
      <w:r w:rsidRPr="00E8672F">
        <w:t>.</w:t>
      </w:r>
    </w:p>
    <w:p w14:paraId="150AE190" w14:textId="77777777" w:rsidR="00607810" w:rsidRPr="00E8672F" w:rsidRDefault="00607810" w:rsidP="00607810">
      <w:pPr>
        <w:jc w:val="both"/>
        <w:rPr>
          <w:rFonts w:ascii="Book Antiqua" w:hAnsi="Book Antiqua"/>
          <w:b/>
          <w:sz w:val="22"/>
          <w:szCs w:val="22"/>
        </w:rPr>
      </w:pPr>
    </w:p>
    <w:p w14:paraId="5D7C0456" w14:textId="6C4046F1" w:rsidR="00607810" w:rsidRPr="00E8672F" w:rsidRDefault="00607810" w:rsidP="00607810">
      <w:pPr>
        <w:jc w:val="both"/>
        <w:rPr>
          <w:rFonts w:ascii="Book Antiqua" w:hAnsi="Book Antiqua"/>
          <w:sz w:val="22"/>
          <w:szCs w:val="22"/>
        </w:rPr>
      </w:pPr>
      <w:r w:rsidRPr="00E8672F">
        <w:rPr>
          <w:rFonts w:ascii="Book Antiqua" w:hAnsi="Book Antiqua"/>
          <w:sz w:val="22"/>
          <w:szCs w:val="22"/>
        </w:rPr>
        <w:t xml:space="preserve">OJQ-të, në përputhje me këtë thirrje publike, mund të </w:t>
      </w:r>
      <w:r w:rsidR="00A80756" w:rsidRPr="00105ADD">
        <w:t xml:space="preserve">aplikojnë </w:t>
      </w:r>
      <w:r w:rsidRPr="00E8672F">
        <w:rPr>
          <w:rFonts w:ascii="Book Antiqua" w:hAnsi="Book Antiqua"/>
          <w:sz w:val="22"/>
          <w:szCs w:val="22"/>
        </w:rPr>
        <w:t>me projektet/programet e tyre për fushat prioritare të mëposhtme:</w:t>
      </w:r>
    </w:p>
    <w:p w14:paraId="1EB44A89" w14:textId="77777777" w:rsidR="00FF7CCD" w:rsidRPr="00E8672F" w:rsidRDefault="00FF7CCD" w:rsidP="00FF7CCD">
      <w:pPr>
        <w:pStyle w:val="ListParagraph"/>
        <w:numPr>
          <w:ilvl w:val="0"/>
          <w:numId w:val="41"/>
        </w:numPr>
        <w:spacing w:after="0" w:line="240" w:lineRule="auto"/>
        <w:rPr>
          <w:rFonts w:ascii="Times New Roman" w:hAnsi="Times New Roman" w:cs="Times New Roman"/>
          <w:sz w:val="24"/>
          <w:szCs w:val="24"/>
        </w:rPr>
      </w:pPr>
      <w:r w:rsidRPr="00E8672F">
        <w:rPr>
          <w:rFonts w:ascii="Times New Roman" w:hAnsi="Times New Roman" w:cs="Times New Roman"/>
          <w:sz w:val="24"/>
          <w:szCs w:val="24"/>
        </w:rPr>
        <w:t>Punësimi i praktikantëve për stazhe në institucione dhe organizata të ndryshme;</w:t>
      </w:r>
    </w:p>
    <w:p w14:paraId="059C3514" w14:textId="0EB94657" w:rsidR="00FF7CCD" w:rsidRPr="00B828C8" w:rsidRDefault="00FF7CCD" w:rsidP="00B828C8">
      <w:pPr>
        <w:pStyle w:val="ListParagraph"/>
        <w:numPr>
          <w:ilvl w:val="0"/>
          <w:numId w:val="41"/>
        </w:numPr>
        <w:spacing w:after="0" w:line="240" w:lineRule="auto"/>
        <w:rPr>
          <w:rFonts w:ascii="Times New Roman" w:hAnsi="Times New Roman" w:cs="Times New Roman"/>
          <w:sz w:val="24"/>
          <w:szCs w:val="24"/>
        </w:rPr>
      </w:pPr>
      <w:r w:rsidRPr="00E8672F">
        <w:rPr>
          <w:rFonts w:ascii="Times New Roman" w:hAnsi="Times New Roman" w:cs="Times New Roman"/>
          <w:sz w:val="24"/>
          <w:szCs w:val="24"/>
        </w:rPr>
        <w:t>Organizimi i trajnimit për aftësi të buta</w:t>
      </w:r>
      <w:r w:rsidR="00B828C8">
        <w:rPr>
          <w:rFonts w:ascii="Times New Roman" w:hAnsi="Times New Roman" w:cs="Times New Roman"/>
          <w:sz w:val="24"/>
          <w:szCs w:val="24"/>
        </w:rPr>
        <w:t xml:space="preserve"> </w:t>
      </w:r>
      <w:r w:rsidR="00B828C8" w:rsidRPr="00E8672F">
        <w:rPr>
          <w:rFonts w:ascii="Times New Roman" w:hAnsi="Times New Roman" w:cs="Times New Roman"/>
          <w:sz w:val="24"/>
          <w:szCs w:val="24"/>
        </w:rPr>
        <w:t>(soft skills)</w:t>
      </w:r>
      <w:r w:rsidRPr="00B828C8">
        <w:t>;</w:t>
      </w:r>
    </w:p>
    <w:p w14:paraId="54ACE26F" w14:textId="77777777" w:rsidR="00FF7CCD" w:rsidRPr="00E8672F" w:rsidRDefault="00FF7CCD" w:rsidP="00FF7CCD">
      <w:pPr>
        <w:pStyle w:val="ListParagraph"/>
        <w:numPr>
          <w:ilvl w:val="0"/>
          <w:numId w:val="41"/>
        </w:numPr>
        <w:spacing w:after="0" w:line="240" w:lineRule="auto"/>
        <w:rPr>
          <w:rFonts w:ascii="Times New Roman" w:hAnsi="Times New Roman" w:cs="Times New Roman"/>
          <w:sz w:val="24"/>
          <w:szCs w:val="24"/>
        </w:rPr>
      </w:pPr>
      <w:r w:rsidRPr="00E8672F">
        <w:rPr>
          <w:rFonts w:ascii="Times New Roman" w:hAnsi="Times New Roman" w:cs="Times New Roman"/>
          <w:sz w:val="24"/>
          <w:szCs w:val="24"/>
        </w:rPr>
        <w:t>Rrjetëzimi profesional;</w:t>
      </w:r>
    </w:p>
    <w:p w14:paraId="07778F93" w14:textId="77777777" w:rsidR="00FF7CCD" w:rsidRPr="00E8672F" w:rsidRDefault="00FF7CCD" w:rsidP="00FF7CCD">
      <w:pPr>
        <w:pStyle w:val="ListParagraph"/>
        <w:numPr>
          <w:ilvl w:val="0"/>
          <w:numId w:val="41"/>
        </w:numPr>
        <w:spacing w:after="0" w:line="240" w:lineRule="auto"/>
        <w:rPr>
          <w:rFonts w:ascii="Times New Roman" w:hAnsi="Times New Roman" w:cs="Times New Roman"/>
          <w:sz w:val="24"/>
          <w:szCs w:val="24"/>
        </w:rPr>
      </w:pPr>
      <w:r w:rsidRPr="00E8672F">
        <w:rPr>
          <w:rFonts w:ascii="Times New Roman" w:hAnsi="Times New Roman" w:cs="Times New Roman"/>
          <w:sz w:val="24"/>
          <w:szCs w:val="24"/>
        </w:rPr>
        <w:t>Trajnim për zanate të ndryshme, duke përfshirë, por pa u kufizuar në trajnim për parukierë, rrobaqepës, zdrukthëtarë, mekanikë makinash, etj., si dhe punësimin e praktikantëve në këto punë;</w:t>
      </w:r>
    </w:p>
    <w:p w14:paraId="10CBA650" w14:textId="77777777" w:rsidR="00FF7CCD" w:rsidRPr="00E8672F" w:rsidRDefault="00FF7CCD" w:rsidP="00FF7CCD">
      <w:pPr>
        <w:pStyle w:val="ListParagraph"/>
        <w:numPr>
          <w:ilvl w:val="0"/>
          <w:numId w:val="41"/>
        </w:numPr>
        <w:spacing w:after="0" w:line="240" w:lineRule="auto"/>
        <w:rPr>
          <w:rFonts w:ascii="Times New Roman" w:hAnsi="Times New Roman" w:cs="Times New Roman"/>
          <w:sz w:val="24"/>
          <w:szCs w:val="24"/>
        </w:rPr>
      </w:pPr>
      <w:r w:rsidRPr="00E8672F">
        <w:rPr>
          <w:rFonts w:ascii="Times New Roman" w:hAnsi="Times New Roman" w:cs="Times New Roman"/>
          <w:sz w:val="24"/>
          <w:szCs w:val="24"/>
        </w:rPr>
        <w:t>Zbatimi i projektit duhet të përfshijë të gjitha rajonet në Kosovë.</w:t>
      </w:r>
    </w:p>
    <w:p w14:paraId="79219D1F" w14:textId="7D601A62" w:rsidR="00607810" w:rsidRPr="00E8672F" w:rsidRDefault="00607810" w:rsidP="00215D34">
      <w:pPr>
        <w:jc w:val="both"/>
        <w:rPr>
          <w:rFonts w:ascii="Book Antiqua" w:hAnsi="Book Antiqua"/>
        </w:rPr>
      </w:pPr>
    </w:p>
    <w:p w14:paraId="74AD7128" w14:textId="77777777" w:rsidR="00B40BBC" w:rsidRPr="00E8672F" w:rsidRDefault="00B40BBC" w:rsidP="00B40BBC">
      <w:pPr>
        <w:spacing w:after="60"/>
        <w:ind w:left="1320"/>
        <w:contextualSpacing/>
        <w:jc w:val="both"/>
        <w:rPr>
          <w:rFonts w:ascii="Book Antiqua" w:eastAsiaTheme="minorHAnsi" w:hAnsi="Book Antiqua" w:cs="BookAntiqua"/>
          <w:color w:val="000000"/>
          <w:sz w:val="22"/>
          <w:szCs w:val="22"/>
          <w:lang w:val="sr-Latn-CS" w:eastAsia="en-US"/>
        </w:rPr>
      </w:pPr>
    </w:p>
    <w:p w14:paraId="49BAEC79" w14:textId="7F50E47C" w:rsidR="001A486F" w:rsidRPr="00E8672F" w:rsidRDefault="001A486F" w:rsidP="001A486F">
      <w:pPr>
        <w:autoSpaceDE w:val="0"/>
        <w:autoSpaceDN w:val="0"/>
        <w:adjustRightInd w:val="0"/>
        <w:spacing w:after="300"/>
        <w:jc w:val="both"/>
        <w:rPr>
          <w:rFonts w:ascii="Book Antiqua" w:eastAsiaTheme="minorHAnsi" w:hAnsi="Book Antiqua" w:cs="BookAntiqua,Bold"/>
          <w:b/>
          <w:bCs/>
          <w:color w:val="000000"/>
          <w:sz w:val="22"/>
          <w:szCs w:val="22"/>
          <w:lang w:val="sr-Latn-CS" w:eastAsia="en-US"/>
        </w:rPr>
      </w:pPr>
      <w:r w:rsidRPr="00E8672F">
        <w:rPr>
          <w:rFonts w:ascii="Book Antiqua" w:eastAsiaTheme="minorHAnsi" w:hAnsi="Book Antiqua" w:cs="BookAntiqua,Bold"/>
          <w:b/>
          <w:bCs/>
          <w:color w:val="000000"/>
          <w:sz w:val="22"/>
          <w:szCs w:val="22"/>
          <w:lang w:val="sr-Latn-CS" w:eastAsia="en-US"/>
        </w:rPr>
        <w:t>Organizatat mund të aplikojnë me një maksimum prej 1 projekti në këtë thirrje.</w:t>
      </w:r>
    </w:p>
    <w:p w14:paraId="7751CC54" w14:textId="77777777" w:rsidR="00FF7CCD" w:rsidRPr="00E8672F" w:rsidRDefault="00FF7CCD" w:rsidP="00FF7CCD">
      <w:pPr>
        <w:jc w:val="both"/>
      </w:pPr>
      <w:r w:rsidRPr="00E8672F">
        <w:t>Periudha e zbatimit të projektit është nga tre deri në gjashtë muaj.</w:t>
      </w:r>
    </w:p>
    <w:p w14:paraId="5CD495F7" w14:textId="77777777" w:rsidR="00607810" w:rsidRPr="00E8672F" w:rsidRDefault="00607810" w:rsidP="001A486F">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p>
    <w:p w14:paraId="5CC0B79F" w14:textId="3F68DE20" w:rsidR="001A486F" w:rsidRPr="00E8672F" w:rsidRDefault="001A486F" w:rsidP="001A486F">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E8672F">
        <w:rPr>
          <w:rFonts w:ascii="Book Antiqua" w:eastAsiaTheme="minorHAnsi" w:hAnsi="Book Antiqua" w:cs="BookAntiqua,Bold"/>
          <w:bCs/>
          <w:color w:val="000000"/>
          <w:sz w:val="22"/>
          <w:szCs w:val="22"/>
          <w:lang w:val="sr-Latn-CS" w:eastAsia="en-US"/>
        </w:rPr>
        <w:t>Gjatë zbatimit të aktiviteteve të projektit, aplikanti duhet të sigurojë që ato të bazohen në parimet e mundësive të barabarta, barazisë gjinore dhe mosdiskriminimit, si dhe të zhvillojë aktivitete në përputhje me nevojat e komunitetit dhe qytetarëve.</w:t>
      </w:r>
    </w:p>
    <w:p w14:paraId="7EC51E68" w14:textId="37B6E97C" w:rsidR="001A486F" w:rsidRPr="00E8672F" w:rsidRDefault="001A486F" w:rsidP="008435E4">
      <w:pPr>
        <w:pStyle w:val="Heading2"/>
        <w:numPr>
          <w:ilvl w:val="1"/>
          <w:numId w:val="31"/>
        </w:numPr>
        <w:rPr>
          <w:rFonts w:eastAsiaTheme="minorHAnsi"/>
          <w:lang w:val="sr-Latn-CS"/>
        </w:rPr>
      </w:pPr>
      <w:bookmarkStart w:id="3" w:name="_Toc94619300"/>
      <w:r w:rsidRPr="00E8672F">
        <w:rPr>
          <w:rFonts w:eastAsiaTheme="minorHAnsi"/>
          <w:lang w:val="sr-Latn-CS"/>
        </w:rPr>
        <w:lastRenderedPageBreak/>
        <w:t>Vlerat e planifikuara të mbështetjes financiare për projektet dhe thirrja totale</w:t>
      </w:r>
      <w:bookmarkEnd w:id="3"/>
    </w:p>
    <w:p w14:paraId="5418CC85" w14:textId="77777777" w:rsidR="008435E4" w:rsidRPr="00E8672F" w:rsidRDefault="008435E4" w:rsidP="008435E4">
      <w:pPr>
        <w:pStyle w:val="ListParagraph"/>
        <w:rPr>
          <w:rFonts w:ascii="Book Antiqua" w:hAnsi="Book Antiqua"/>
          <w:lang w:val="sr-Latn-CS"/>
        </w:rPr>
      </w:pPr>
    </w:p>
    <w:p w14:paraId="5E17ED79" w14:textId="7DFAED70" w:rsidR="00FF7CCD" w:rsidRPr="00E8672F" w:rsidRDefault="00FF7CCD" w:rsidP="00FF7CCD">
      <w:pPr>
        <w:pStyle w:val="ListParagraph"/>
        <w:numPr>
          <w:ilvl w:val="0"/>
          <w:numId w:val="42"/>
        </w:numPr>
        <w:spacing w:after="240"/>
        <w:jc w:val="both"/>
        <w:rPr>
          <w:rFonts w:ascii="Book Antiqua" w:hAnsi="Book Antiqua"/>
        </w:rPr>
      </w:pPr>
      <w:r w:rsidRPr="00E8672F">
        <w:rPr>
          <w:rFonts w:ascii="Book Antiqua" w:hAnsi="Book Antiqua"/>
        </w:rPr>
        <w:t>Shuma totale e kësaj thirrjeje është 400,000 euro dhe shuma minimale dhe maksimale që aplikanti mund të aplikojë është deri në shumën maksimale të kësaj thirrjeje.</w:t>
      </w:r>
    </w:p>
    <w:p w14:paraId="56FE23DB" w14:textId="56924154" w:rsidR="00FF7CCD" w:rsidRPr="00E8672F" w:rsidRDefault="00FF7CCD" w:rsidP="00FF7CCD">
      <w:pPr>
        <w:pStyle w:val="ListParagraph"/>
        <w:numPr>
          <w:ilvl w:val="0"/>
          <w:numId w:val="42"/>
        </w:numPr>
        <w:spacing w:after="240"/>
        <w:jc w:val="both"/>
        <w:rPr>
          <w:rFonts w:ascii="Book Antiqua" w:hAnsi="Book Antiqua"/>
        </w:rPr>
      </w:pPr>
      <w:r w:rsidRPr="00E8672F">
        <w:rPr>
          <w:rFonts w:ascii="Book Antiqua" w:hAnsi="Book Antiqua"/>
        </w:rPr>
        <w:t xml:space="preserve">Projektet mund të financohen në shumën prej 100% të totalit të </w:t>
      </w:r>
      <w:r w:rsidR="004F7C39">
        <w:rPr>
          <w:rFonts w:ascii="Book Antiqua" w:hAnsi="Book Antiqua"/>
        </w:rPr>
        <w:t>shpenzime</w:t>
      </w:r>
      <w:r w:rsidRPr="00E8672F">
        <w:rPr>
          <w:rFonts w:ascii="Book Antiqua" w:hAnsi="Book Antiqua"/>
        </w:rPr>
        <w:t xml:space="preserve"> të pranueshme të projektit (10% është shuma maksimale e lejuar për </w:t>
      </w:r>
      <w:r w:rsidR="00A739AA">
        <w:rPr>
          <w:rFonts w:ascii="Book Antiqua" w:hAnsi="Book Antiqua"/>
        </w:rPr>
        <w:t>shpenzime</w:t>
      </w:r>
      <w:r w:rsidRPr="00E8672F">
        <w:rPr>
          <w:rFonts w:ascii="Book Antiqua" w:hAnsi="Book Antiqua"/>
        </w:rPr>
        <w:t xml:space="preserve"> administrative të aplikantëve).</w:t>
      </w:r>
    </w:p>
    <w:p w14:paraId="6EB26DC9" w14:textId="05E3CF9F" w:rsidR="00FF7CCD" w:rsidRPr="00E8672F" w:rsidRDefault="00FF7CCD" w:rsidP="00FF7CCD">
      <w:pPr>
        <w:pStyle w:val="ListParagraph"/>
        <w:numPr>
          <w:ilvl w:val="0"/>
          <w:numId w:val="42"/>
        </w:numPr>
        <w:spacing w:after="240"/>
        <w:jc w:val="both"/>
        <w:rPr>
          <w:rFonts w:ascii="Book Antiqua" w:hAnsi="Book Antiqua"/>
        </w:rPr>
      </w:pPr>
      <w:r w:rsidRPr="00E8672F">
        <w:rPr>
          <w:rFonts w:ascii="Book Antiqua" w:hAnsi="Book Antiqua"/>
        </w:rPr>
        <w:t>Shuma minimale që një praktikant mund të marrë si kompensim në baza mujore gjatë trajnimit është 350 euro bruto (minimumi i përcaktuar me ligj).</w:t>
      </w:r>
    </w:p>
    <w:p w14:paraId="07EB9567" w14:textId="101E166D" w:rsidR="002948AE" w:rsidRPr="00E8672F" w:rsidRDefault="002948AE" w:rsidP="002948AE">
      <w:pPr>
        <w:ind w:left="360"/>
        <w:rPr>
          <w:rFonts w:ascii="Book Antiqua" w:hAnsi="Book Antiqua"/>
        </w:rPr>
      </w:pPr>
      <w:r w:rsidRPr="00E8672F">
        <w:rPr>
          <w:rFonts w:ascii="Book Antiqua" w:hAnsi="Book Antiqua"/>
        </w:rPr>
        <w:t>Përparësi për këtë thirrje u jepet OJQ-ve që jo vetëm punojnë për komunitetin, por kanë edhe zyra në të gjitha rajonet e Kosovës.</w:t>
      </w:r>
    </w:p>
    <w:p w14:paraId="2A042CD6" w14:textId="77777777" w:rsidR="002948AE" w:rsidRPr="00E8672F" w:rsidRDefault="002948AE" w:rsidP="002948AE">
      <w:pPr>
        <w:pStyle w:val="ListParagraph"/>
        <w:spacing w:after="240"/>
        <w:jc w:val="both"/>
      </w:pPr>
    </w:p>
    <w:p w14:paraId="206702D4" w14:textId="77777777" w:rsidR="001A486F" w:rsidRPr="00E8672F" w:rsidRDefault="001A486F" w:rsidP="00C30197">
      <w:pPr>
        <w:pStyle w:val="Heading1"/>
        <w:rPr>
          <w:sz w:val="22"/>
          <w:szCs w:val="22"/>
          <w:lang w:val="sr-Latn-RS"/>
        </w:rPr>
      </w:pPr>
    </w:p>
    <w:p w14:paraId="715EEEC9" w14:textId="1EFA6F35" w:rsidR="0024249C" w:rsidRPr="00E8672F" w:rsidRDefault="0024249C" w:rsidP="00586989">
      <w:pPr>
        <w:pStyle w:val="Heading1"/>
        <w:numPr>
          <w:ilvl w:val="0"/>
          <w:numId w:val="31"/>
        </w:numPr>
        <w:rPr>
          <w:sz w:val="22"/>
          <w:szCs w:val="22"/>
          <w:lang w:val="sr-Latn-RS"/>
        </w:rPr>
      </w:pPr>
      <w:bookmarkStart w:id="4" w:name="_Toc516659712"/>
      <w:bookmarkStart w:id="5" w:name="_Toc63927415"/>
      <w:bookmarkStart w:id="6" w:name="_Toc94619301"/>
      <w:r w:rsidRPr="00E8672F">
        <w:rPr>
          <w:rFonts w:eastAsiaTheme="minorHAnsi"/>
          <w:sz w:val="22"/>
          <w:szCs w:val="22"/>
          <w:lang w:val="sr-Latn-RS"/>
        </w:rPr>
        <w:t>Kushtet formale të ftesës publike</w:t>
      </w:r>
      <w:bookmarkEnd w:id="4"/>
      <w:bookmarkEnd w:id="5"/>
      <w:bookmarkEnd w:id="6"/>
    </w:p>
    <w:p w14:paraId="4C5DDE16" w14:textId="2E078880" w:rsidR="00BA28FD" w:rsidRPr="00E8672F" w:rsidRDefault="00BA28FD" w:rsidP="0024249C">
      <w:pPr>
        <w:pStyle w:val="Heading1"/>
        <w:ind w:left="360"/>
        <w:rPr>
          <w:sz w:val="22"/>
          <w:szCs w:val="22"/>
          <w:lang w:val="sr-Latn-RS"/>
        </w:rPr>
      </w:pPr>
    </w:p>
    <w:p w14:paraId="25AF255F" w14:textId="0D0635BB" w:rsidR="0024249C" w:rsidRPr="00E8672F" w:rsidRDefault="00C450DA" w:rsidP="00073974">
      <w:pPr>
        <w:pStyle w:val="Heading2"/>
        <w:rPr>
          <w:lang w:val="sr-Latn-RS"/>
        </w:rPr>
      </w:pPr>
      <w:bookmarkStart w:id="7" w:name="_Toc94619302"/>
      <w:r w:rsidRPr="00E8672F">
        <w:rPr>
          <w:lang w:val="sr-Latn-RS"/>
        </w:rPr>
        <w:t>2.1 Aplikantët e pranuar: Kush mund të aplikojë?</w:t>
      </w:r>
      <w:bookmarkEnd w:id="7"/>
    </w:p>
    <w:p w14:paraId="47283659" w14:textId="0995D7E3" w:rsidR="00B16D58" w:rsidRPr="00E8672F" w:rsidRDefault="00B16D58" w:rsidP="0024249C">
      <w:pPr>
        <w:pStyle w:val="ListParagraph"/>
        <w:autoSpaceDE w:val="0"/>
        <w:autoSpaceDN w:val="0"/>
        <w:adjustRightInd w:val="0"/>
        <w:spacing w:after="0" w:line="240" w:lineRule="auto"/>
        <w:ind w:left="360"/>
        <w:jc w:val="both"/>
        <w:rPr>
          <w:rFonts w:ascii="Book Antiqua" w:hAnsi="Book Antiqua" w:cs="Times New Roman"/>
          <w:b/>
          <w:bCs/>
          <w:color w:val="0D0D0D"/>
          <w:lang w:val="sr-Latn-RS"/>
        </w:rPr>
      </w:pPr>
    </w:p>
    <w:p w14:paraId="04687D78" w14:textId="0B36D00F" w:rsidR="0024249C" w:rsidRPr="00E8672F" w:rsidRDefault="0024249C" w:rsidP="001F0DED">
      <w:pPr>
        <w:autoSpaceDE w:val="0"/>
        <w:autoSpaceDN w:val="0"/>
        <w:adjustRightInd w:val="0"/>
        <w:jc w:val="both"/>
        <w:rPr>
          <w:rFonts w:ascii="Book Antiqua" w:hAnsi="Book Antiqua"/>
          <w:bCs/>
          <w:color w:val="0D0D0D"/>
          <w:sz w:val="22"/>
          <w:szCs w:val="22"/>
          <w:lang w:val="sr-Latn-RS"/>
        </w:rPr>
      </w:pPr>
      <w:r w:rsidRPr="00E8672F">
        <w:rPr>
          <w:rFonts w:ascii="Book Antiqua" w:hAnsi="Book Antiqua"/>
          <w:bCs/>
          <w:color w:val="0D0D0D"/>
          <w:sz w:val="22"/>
          <w:szCs w:val="22"/>
          <w:lang w:val="sr-Latn-RS"/>
        </w:rPr>
        <w:t>Për të pranuar këtë thirrje, organizata aplikuese duhet:</w:t>
      </w:r>
    </w:p>
    <w:p w14:paraId="7916FA17" w14:textId="1427B375" w:rsidR="0024249C" w:rsidRPr="00E8672F" w:rsidRDefault="002E4817" w:rsidP="0024249C">
      <w:pPr>
        <w:pStyle w:val="ListParagraph"/>
        <w:numPr>
          <w:ilvl w:val="0"/>
          <w:numId w:val="3"/>
        </w:numPr>
        <w:jc w:val="both"/>
        <w:rPr>
          <w:rFonts w:ascii="Book Antiqua" w:hAnsi="Book Antiqua" w:cs="Times New Roman"/>
          <w:lang w:val="sr-Latn-RS"/>
        </w:rPr>
      </w:pPr>
      <w:r w:rsidRPr="00E8672F">
        <w:rPr>
          <w:rFonts w:ascii="Book Antiqua" w:hAnsi="Book Antiqua" w:cs="Times New Roman"/>
          <w:lang w:val="sr-Latn-RS"/>
        </w:rPr>
        <w:t>Do të regjistrohet në përputhje me Ligjin për Lirinë e Asociimit në Organizatat Joqeveritare,</w:t>
      </w:r>
    </w:p>
    <w:p w14:paraId="01853F9E" w14:textId="25477A8F" w:rsidR="0024249C" w:rsidRPr="00E8672F" w:rsidRDefault="002E4817" w:rsidP="0024249C">
      <w:pPr>
        <w:pStyle w:val="ListParagraph"/>
        <w:numPr>
          <w:ilvl w:val="0"/>
          <w:numId w:val="3"/>
        </w:numPr>
        <w:jc w:val="both"/>
        <w:rPr>
          <w:rFonts w:ascii="Book Antiqua" w:hAnsi="Book Antiqua" w:cs="Times New Roman"/>
          <w:lang w:val="sr-Latn-RS"/>
        </w:rPr>
      </w:pPr>
      <w:r w:rsidRPr="00E8672F">
        <w:rPr>
          <w:rFonts w:ascii="Book Antiqua" w:hAnsi="Book Antiqua" w:cs="Times New Roman"/>
          <w:lang w:val="sr-Latn-RS"/>
        </w:rPr>
        <w:t>Është i pajisur me një numër fiskal të lëshuar nga Administrata Tatimore e Kosovës,</w:t>
      </w:r>
    </w:p>
    <w:p w14:paraId="6FE63C3B" w14:textId="1AA7CB18" w:rsidR="0024249C" w:rsidRPr="00E8672F" w:rsidRDefault="002E4817" w:rsidP="0024249C">
      <w:pPr>
        <w:pStyle w:val="ListParagraph"/>
        <w:numPr>
          <w:ilvl w:val="0"/>
          <w:numId w:val="3"/>
        </w:numPr>
        <w:jc w:val="both"/>
        <w:rPr>
          <w:rFonts w:ascii="Book Antiqua" w:hAnsi="Book Antiqua" w:cs="Times New Roman"/>
          <w:lang w:val="sr-Latn-RS"/>
        </w:rPr>
      </w:pPr>
      <w:r w:rsidRPr="00E8672F">
        <w:rPr>
          <w:rFonts w:ascii="Book Antiqua" w:hAnsi="Book Antiqua" w:cs="Times New Roman"/>
          <w:lang w:val="sr-Latn-RS"/>
        </w:rPr>
        <w:t>Ka kapacitetin ligjor, financiar dhe operativ për të zbatuar projektin,</w:t>
      </w:r>
    </w:p>
    <w:p w14:paraId="6EA1873D" w14:textId="2351DBE2" w:rsidR="0024249C" w:rsidRPr="00E8672F" w:rsidRDefault="002E4817" w:rsidP="005968B1">
      <w:pPr>
        <w:pStyle w:val="ListParagraph"/>
        <w:numPr>
          <w:ilvl w:val="0"/>
          <w:numId w:val="3"/>
        </w:numPr>
        <w:rPr>
          <w:rFonts w:ascii="Book Antiqua" w:hAnsi="Book Antiqua" w:cs="Times New Roman"/>
          <w:lang w:val="sr-Latn-RS"/>
        </w:rPr>
      </w:pPr>
      <w:r w:rsidRPr="00E8672F">
        <w:rPr>
          <w:rFonts w:ascii="Book Antiqua" w:hAnsi="Book Antiqua" w:cs="Times New Roman"/>
          <w:lang w:val="sr-Latn-RS"/>
        </w:rPr>
        <w:t>Ka përvojë dhe aktivitete të kryera në fushën e zhvillimit socio-ekonomik dhe fusha të tjera relevante me këtë thirrje për propozime,</w:t>
      </w:r>
    </w:p>
    <w:p w14:paraId="45CE1271" w14:textId="34AD745F" w:rsidR="0024249C" w:rsidRPr="00E8672F" w:rsidRDefault="002E4817" w:rsidP="003C2B0F">
      <w:pPr>
        <w:pStyle w:val="ListParagraph"/>
        <w:numPr>
          <w:ilvl w:val="0"/>
          <w:numId w:val="3"/>
        </w:numPr>
        <w:jc w:val="both"/>
        <w:rPr>
          <w:rFonts w:ascii="Book Antiqua" w:hAnsi="Book Antiqua" w:cs="Times New Roman"/>
          <w:lang w:val="sr-Latn-RS"/>
        </w:rPr>
      </w:pPr>
      <w:r w:rsidRPr="00E8672F">
        <w:rPr>
          <w:rFonts w:ascii="Book Antiqua" w:hAnsi="Book Antiqua" w:cs="Times New Roman"/>
          <w:lang w:val="sr-Latn-RS"/>
        </w:rPr>
        <w:t>Ka paguar të gjitha detyrimet tatimore dhe kontributet e tjera të detyrueshme,</w:t>
      </w:r>
      <w:r w:rsidR="003C2B0F" w:rsidRPr="00E8672F">
        <w:rPr>
          <w:rFonts w:ascii="Book Antiqua" w:hAnsi="Book Antiqua"/>
        </w:rPr>
        <w:t xml:space="preserve"> </w:t>
      </w:r>
      <w:r w:rsidR="003C2B0F" w:rsidRPr="00E8672F">
        <w:rPr>
          <w:rFonts w:ascii="Book Antiqua" w:hAnsi="Book Antiqua" w:cs="Times New Roman"/>
          <w:lang w:val="sr-Latn-RS"/>
        </w:rPr>
        <w:t>ose është në një marrëveshje për shlyerjen e borxhit me ATK-në;</w:t>
      </w:r>
    </w:p>
    <w:p w14:paraId="0DA64675" w14:textId="1C231699" w:rsidR="0024249C" w:rsidRPr="00E8672F" w:rsidRDefault="00675BF0" w:rsidP="00675BF0">
      <w:pPr>
        <w:pStyle w:val="ListParagraph"/>
        <w:numPr>
          <w:ilvl w:val="0"/>
          <w:numId w:val="3"/>
        </w:numPr>
        <w:jc w:val="both"/>
        <w:rPr>
          <w:rFonts w:ascii="Book Antiqua" w:hAnsi="Book Antiqua" w:cs="Times New Roman"/>
          <w:lang w:val="sr-Latn-RS"/>
        </w:rPr>
      </w:pPr>
      <w:r w:rsidRPr="00E8672F">
        <w:rPr>
          <w:rFonts w:ascii="Book Antiqua" w:hAnsi="Book Antiqua" w:cs="Times New Roman"/>
          <w:lang w:val="sr-Latn-RS"/>
        </w:rPr>
        <w:t>Të mos jetë në procedurë falimentimi, në një procedurë mbylljeje, në një procedurë mbledhjeje të detyrueshme ose në një procedurë likuidimi;</w:t>
      </w:r>
    </w:p>
    <w:p w14:paraId="3EE99BF8" w14:textId="12FF141B" w:rsidR="0024249C" w:rsidRPr="00E8672F" w:rsidRDefault="002E4817" w:rsidP="0024249C">
      <w:pPr>
        <w:pStyle w:val="ListParagraph"/>
        <w:numPr>
          <w:ilvl w:val="0"/>
          <w:numId w:val="3"/>
        </w:numPr>
        <w:jc w:val="both"/>
        <w:rPr>
          <w:rFonts w:ascii="Book Antiqua" w:hAnsi="Book Antiqua" w:cs="Times New Roman"/>
          <w:lang w:val="sr-Latn-RS"/>
        </w:rPr>
      </w:pPr>
      <w:r w:rsidRPr="00E8672F">
        <w:rPr>
          <w:rFonts w:ascii="Book Antiqua" w:hAnsi="Book Antiqua" w:cs="Times New Roman"/>
          <w:lang w:val="sr-Latn-RS"/>
        </w:rPr>
        <w:t>Nuk shkel kushtet e përcaktuara për përdorimin e fondeve publike,</w:t>
      </w:r>
    </w:p>
    <w:p w14:paraId="23114C0B" w14:textId="136406C6" w:rsidR="0024249C" w:rsidRPr="00E8672F" w:rsidRDefault="002E4817" w:rsidP="0024249C">
      <w:pPr>
        <w:pStyle w:val="ListParagraph"/>
        <w:numPr>
          <w:ilvl w:val="0"/>
          <w:numId w:val="3"/>
        </w:numPr>
        <w:jc w:val="both"/>
        <w:rPr>
          <w:rFonts w:ascii="Book Antiqua" w:hAnsi="Book Antiqua" w:cs="Times New Roman"/>
          <w:lang w:val="sr-Latn-RS"/>
        </w:rPr>
      </w:pPr>
      <w:r w:rsidRPr="00E8672F">
        <w:rPr>
          <w:rFonts w:ascii="Book Antiqua" w:hAnsi="Book Antiqua" w:cs="Times New Roman"/>
          <w:lang w:val="sr-Latn-RS"/>
        </w:rPr>
        <w:t>Nuk ka marrë fonde për të njëjtin aktivitet gjatë këtij viti. Prandaj, gjatë aplikimit kërkohet një deklaratë për shmangien e financimit të dyfishtë.</w:t>
      </w:r>
    </w:p>
    <w:p w14:paraId="12F1DAED" w14:textId="1FEEE76A" w:rsidR="00E45E05" w:rsidRPr="00E8672F" w:rsidRDefault="002E4817" w:rsidP="002E4817">
      <w:pPr>
        <w:pStyle w:val="ListParagraph"/>
        <w:numPr>
          <w:ilvl w:val="0"/>
          <w:numId w:val="3"/>
        </w:numPr>
        <w:autoSpaceDE w:val="0"/>
        <w:autoSpaceDN w:val="0"/>
        <w:adjustRightInd w:val="0"/>
        <w:jc w:val="both"/>
        <w:rPr>
          <w:rFonts w:ascii="Book Antiqua" w:hAnsi="Book Antiqua"/>
          <w:b/>
          <w:bCs/>
          <w:color w:val="0D0D0D"/>
          <w:lang w:val="sr-Latn-RS"/>
        </w:rPr>
      </w:pPr>
      <w:r w:rsidRPr="00E8672F">
        <w:rPr>
          <w:rFonts w:ascii="Book Antiqua" w:hAnsi="Book Antiqua"/>
          <w:lang w:val="sr-Latn-RS"/>
        </w:rPr>
        <w:t>Që kanë paraqitur një propozim projekti sipas formularit të aplikimit për projekt/program së bashku me formularin e propozimit të buxhetit.</w:t>
      </w:r>
    </w:p>
    <w:p w14:paraId="57B137E5" w14:textId="77777777" w:rsidR="002E4817" w:rsidRPr="00E8672F" w:rsidRDefault="002E4817" w:rsidP="002E4817">
      <w:pPr>
        <w:pStyle w:val="ListParagraph"/>
        <w:autoSpaceDE w:val="0"/>
        <w:autoSpaceDN w:val="0"/>
        <w:adjustRightInd w:val="0"/>
        <w:jc w:val="both"/>
        <w:rPr>
          <w:rFonts w:ascii="Book Antiqua" w:hAnsi="Book Antiqua"/>
          <w:b/>
          <w:bCs/>
          <w:color w:val="0D0D0D"/>
          <w:lang w:val="sr-Latn-RS"/>
        </w:rPr>
      </w:pPr>
    </w:p>
    <w:p w14:paraId="1A607952" w14:textId="5EF3D917" w:rsidR="005968B1" w:rsidRPr="00E8672F" w:rsidRDefault="005968B1" w:rsidP="002E4817">
      <w:pPr>
        <w:autoSpaceDE w:val="0"/>
        <w:autoSpaceDN w:val="0"/>
        <w:adjustRightInd w:val="0"/>
        <w:jc w:val="both"/>
        <w:rPr>
          <w:rFonts w:ascii="Book Antiqua" w:hAnsi="Book Antiqua"/>
          <w:b/>
          <w:bCs/>
          <w:color w:val="0D0D0D"/>
          <w:sz w:val="22"/>
          <w:szCs w:val="22"/>
          <w:lang w:val="sr-Latn-RS"/>
        </w:rPr>
      </w:pPr>
      <w:r w:rsidRPr="00E8672F">
        <w:rPr>
          <w:rFonts w:ascii="Book Antiqua" w:hAnsi="Book Antiqua"/>
          <w:b/>
          <w:bCs/>
          <w:color w:val="0D0D0D"/>
          <w:sz w:val="22"/>
          <w:szCs w:val="22"/>
          <w:lang w:val="sr-Latn-RS"/>
        </w:rPr>
        <w:t>Kritere të veçanta</w:t>
      </w:r>
    </w:p>
    <w:p w14:paraId="021B0BE5" w14:textId="77777777" w:rsidR="005968B1" w:rsidRPr="00E8672F" w:rsidRDefault="005968B1" w:rsidP="005968B1">
      <w:pPr>
        <w:autoSpaceDE w:val="0"/>
        <w:autoSpaceDN w:val="0"/>
        <w:adjustRightInd w:val="0"/>
        <w:jc w:val="both"/>
        <w:rPr>
          <w:rFonts w:ascii="Book Antiqua" w:hAnsi="Book Antiqua"/>
          <w:color w:val="0D0D0D"/>
          <w:sz w:val="22"/>
          <w:szCs w:val="22"/>
          <w:lang w:val="sr-Latn-RS"/>
        </w:rPr>
      </w:pPr>
    </w:p>
    <w:p w14:paraId="62A40025" w14:textId="603CD807" w:rsidR="005968B1" w:rsidRPr="00E8672F" w:rsidRDefault="005968B1" w:rsidP="005968B1">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Që aplikimi të konsiderohet plotësisht, aplikanti duhet të përmbushë kriteret minimale specifike të përcaktuara në dispozitat e mëposhtme:</w:t>
      </w:r>
    </w:p>
    <w:p w14:paraId="48A66EE0" w14:textId="77777777" w:rsidR="005968B1" w:rsidRPr="00E8672F" w:rsidRDefault="005968B1" w:rsidP="005968B1">
      <w:pPr>
        <w:autoSpaceDE w:val="0"/>
        <w:autoSpaceDN w:val="0"/>
        <w:adjustRightInd w:val="0"/>
        <w:jc w:val="both"/>
        <w:rPr>
          <w:rFonts w:ascii="Book Antiqua" w:hAnsi="Book Antiqua"/>
          <w:color w:val="0D0D0D"/>
          <w:sz w:val="22"/>
          <w:szCs w:val="22"/>
          <w:lang w:val="sr-Latn-RS"/>
        </w:rPr>
      </w:pPr>
    </w:p>
    <w:p w14:paraId="33F85347" w14:textId="345D12C3" w:rsidR="005968B1" w:rsidRPr="00E8672F" w:rsidRDefault="001C01FC" w:rsidP="005968B1">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 xml:space="preserve">Të paraqesë një propozim projekti brenda afatit të thirrjes, i cili përfshin, ndër të tjera, informacion mbi qëllimin, objektivat specifikë, aktivitetet, orarin e zbatimit, rezultatet e </w:t>
      </w:r>
      <w:r w:rsidRPr="00E8672F">
        <w:rPr>
          <w:rFonts w:ascii="Book Antiqua" w:hAnsi="Book Antiqua" w:cs="Times New Roman"/>
          <w:color w:val="0D0D0D"/>
          <w:lang w:val="sr-Latn-RS"/>
        </w:rPr>
        <w:lastRenderedPageBreak/>
        <w:t>synuara, përfituesit e drejtpërdrejtë dhe informacione të tjera sipas formatit të duhur të specifikuar në thirrjen publike.</w:t>
      </w:r>
    </w:p>
    <w:p w14:paraId="589FA4B5" w14:textId="051B1EFE" w:rsidR="005968B1" w:rsidRPr="00E8672F" w:rsidRDefault="001C01FC" w:rsidP="005968B1">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Propozimi i projektit duhet të shoqërohet nga një propozim buxheti në formën e specifikuar në thirrjen publike.</w:t>
      </w:r>
    </w:p>
    <w:p w14:paraId="7F7E8C64" w14:textId="3C5BB184" w:rsidR="005968B1" w:rsidRPr="00E8672F" w:rsidRDefault="001C01FC" w:rsidP="005968B1">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 xml:space="preserve">Të </w:t>
      </w:r>
      <w:r w:rsidR="005968B1" w:rsidRPr="00E8672F">
        <w:rPr>
          <w:rFonts w:ascii="Book Antiqua" w:hAnsi="Book Antiqua" w:cs="Times New Roman"/>
          <w:color w:val="0D0D0D"/>
          <w:lang w:val="sr-Latn-RS"/>
        </w:rPr>
        <w:t>paraqesë informacion mbi personelin kyç, duke përshkruar detyrat e tyre, duke ofruar CV-të e tyre së bashku me konfirmimin e pranimit të tyre për të punuar në projekt-program në rast të marrjes së mbështetjes financiare nëse është e nevojshme sipas thirrjes.</w:t>
      </w:r>
    </w:p>
    <w:p w14:paraId="24B5EC19" w14:textId="321B6A70" w:rsidR="0061213A" w:rsidRPr="00E8672F" w:rsidRDefault="0061213A" w:rsidP="0061213A">
      <w:pPr>
        <w:pStyle w:val="ListParagraph"/>
        <w:numPr>
          <w:ilvl w:val="0"/>
          <w:numId w:val="4"/>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Në rastin e bashkëfinancimit, duhet të ofrohen prova të përshtatshme për projektet në të cilat zbatohet bashkëfinancimi.</w:t>
      </w:r>
    </w:p>
    <w:p w14:paraId="531D6DAB" w14:textId="7E33BEB7" w:rsidR="005968B1" w:rsidRPr="00E8672F" w:rsidRDefault="0061213A" w:rsidP="005968B1">
      <w:pPr>
        <w:pStyle w:val="ListParagraph"/>
        <w:numPr>
          <w:ilvl w:val="0"/>
          <w:numId w:val="4"/>
        </w:numPr>
        <w:autoSpaceDE w:val="0"/>
        <w:autoSpaceDN w:val="0"/>
        <w:adjustRightInd w:val="0"/>
        <w:spacing w:after="0" w:line="240" w:lineRule="auto"/>
        <w:jc w:val="both"/>
        <w:rPr>
          <w:rFonts w:ascii="Book Antiqua" w:hAnsi="Book Antiqua" w:cs="Times New Roman"/>
          <w:b/>
          <w:bCs/>
          <w:color w:val="0D0D0D"/>
          <w:lang w:val="sr-Latn-RS"/>
        </w:rPr>
      </w:pPr>
      <w:r w:rsidRPr="00E8672F">
        <w:rPr>
          <w:rFonts w:ascii="Book Antiqua" w:hAnsi="Book Antiqua" w:cs="Times New Roman"/>
          <w:color w:val="0D0D0D"/>
          <w:lang w:val="sr-Latn-RS"/>
        </w:rPr>
        <w:t>Të paraqesë një leje/licencë për aktivitete botuese në rastet kur, sipas ligjeve në fuqi, kryerja e aktiviteteve të tilla mund të kryhet vetëm me një leje/licencë të lëshuar nga autoritetet shtetërore.</w:t>
      </w:r>
    </w:p>
    <w:p w14:paraId="6FB80F78" w14:textId="49BD0708" w:rsidR="00FF7CCD" w:rsidRPr="00E8672F" w:rsidRDefault="00FF7CCD" w:rsidP="005968B1">
      <w:pPr>
        <w:pStyle w:val="ListParagraph"/>
        <w:numPr>
          <w:ilvl w:val="0"/>
          <w:numId w:val="4"/>
        </w:numPr>
        <w:autoSpaceDE w:val="0"/>
        <w:autoSpaceDN w:val="0"/>
        <w:adjustRightInd w:val="0"/>
        <w:spacing w:after="0" w:line="240" w:lineRule="auto"/>
        <w:jc w:val="both"/>
        <w:rPr>
          <w:rFonts w:ascii="Book Antiqua" w:hAnsi="Book Antiqua" w:cs="Times New Roman"/>
          <w:b/>
          <w:bCs/>
          <w:color w:val="0D0D0D"/>
          <w:lang w:val="sr-Latn-RS"/>
        </w:rPr>
      </w:pPr>
      <w:r w:rsidRPr="00E8672F">
        <w:rPr>
          <w:rFonts w:ascii="Book Antiqua" w:hAnsi="Book Antiqua" w:cs="Times New Roman"/>
          <w:color w:val="0D0D0D"/>
          <w:lang w:val="sr-Latn-RS"/>
        </w:rPr>
        <w:t>Provë që ai ka pasur projekte të ngjashme ose të njëjta në tre vitet e fundit dhe që ka pasur të paktën 300,000 euro në vit në tre vitet e fundit.</w:t>
      </w:r>
    </w:p>
    <w:p w14:paraId="2B051CA1" w14:textId="77777777" w:rsidR="005968B1" w:rsidRPr="00E8672F" w:rsidRDefault="005968B1" w:rsidP="005968B1">
      <w:pPr>
        <w:autoSpaceDE w:val="0"/>
        <w:autoSpaceDN w:val="0"/>
        <w:adjustRightInd w:val="0"/>
        <w:jc w:val="both"/>
        <w:rPr>
          <w:rFonts w:ascii="Book Antiqua" w:hAnsi="Book Antiqua"/>
          <w:b/>
          <w:bCs/>
          <w:color w:val="0D0D0D"/>
          <w:sz w:val="22"/>
          <w:szCs w:val="22"/>
          <w:lang w:val="sr-Latn-RS"/>
        </w:rPr>
      </w:pPr>
    </w:p>
    <w:p w14:paraId="7E28085A" w14:textId="77777777" w:rsidR="005968B1" w:rsidRPr="00E8672F" w:rsidRDefault="005968B1" w:rsidP="002E4817">
      <w:pPr>
        <w:autoSpaceDE w:val="0"/>
        <w:autoSpaceDN w:val="0"/>
        <w:adjustRightInd w:val="0"/>
        <w:jc w:val="both"/>
        <w:rPr>
          <w:rFonts w:ascii="Book Antiqua" w:hAnsi="Book Antiqua"/>
          <w:b/>
          <w:bCs/>
          <w:color w:val="0D0D0D"/>
          <w:sz w:val="22"/>
          <w:szCs w:val="22"/>
          <w:lang w:val="sr-Latn-RS"/>
        </w:rPr>
      </w:pPr>
      <w:r w:rsidRPr="00E8672F">
        <w:rPr>
          <w:rFonts w:ascii="Book Antiqua" w:hAnsi="Book Antiqua"/>
          <w:b/>
          <w:bCs/>
          <w:color w:val="0D0D0D"/>
          <w:sz w:val="22"/>
          <w:szCs w:val="22"/>
          <w:lang w:val="sr-Latn-RS"/>
        </w:rPr>
        <w:t>OJQ-të që nuk mund të aplikojnë</w:t>
      </w:r>
    </w:p>
    <w:p w14:paraId="60D569EB" w14:textId="77777777" w:rsidR="005968B1" w:rsidRPr="00E8672F" w:rsidRDefault="005968B1" w:rsidP="005968B1">
      <w:pPr>
        <w:autoSpaceDE w:val="0"/>
        <w:autoSpaceDN w:val="0"/>
        <w:adjustRightInd w:val="0"/>
        <w:jc w:val="both"/>
        <w:rPr>
          <w:rFonts w:ascii="Book Antiqua" w:hAnsi="Book Antiqua"/>
          <w:b/>
          <w:bCs/>
          <w:color w:val="0D0D0D"/>
          <w:sz w:val="22"/>
          <w:szCs w:val="22"/>
          <w:lang w:val="sr-Latn-RS"/>
        </w:rPr>
      </w:pPr>
    </w:p>
    <w:p w14:paraId="764D34B5" w14:textId="77777777" w:rsidR="005968B1" w:rsidRPr="00E8672F" w:rsidRDefault="005968B1" w:rsidP="005968B1">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OJQ-të që nuk i plotësojnë kriteret e mësipërme nuk mund të aplikojnë për mbështetje financiare ose, nëse aplikojnë, dosja e tyre nuk do të merret në konsideratë në fazën e shqyrtimit dhe nuk do të kualifikohen për mbështetje financiare.</w:t>
      </w:r>
    </w:p>
    <w:p w14:paraId="574A7512" w14:textId="77777777" w:rsidR="00F50C01" w:rsidRPr="00E8672F" w:rsidRDefault="00F50C01" w:rsidP="005968B1">
      <w:pPr>
        <w:autoSpaceDE w:val="0"/>
        <w:autoSpaceDN w:val="0"/>
        <w:adjustRightInd w:val="0"/>
        <w:jc w:val="both"/>
        <w:rPr>
          <w:rFonts w:ascii="Book Antiqua" w:hAnsi="Book Antiqua"/>
          <w:color w:val="0D0D0D"/>
          <w:sz w:val="22"/>
          <w:szCs w:val="22"/>
          <w:lang w:val="sr-Latn-RS"/>
        </w:rPr>
      </w:pPr>
    </w:p>
    <w:p w14:paraId="0FE94B30" w14:textId="4BDC30A1" w:rsidR="005968B1" w:rsidRPr="00E8672F" w:rsidRDefault="00C450DA" w:rsidP="00073974">
      <w:pPr>
        <w:pStyle w:val="Heading2"/>
        <w:rPr>
          <w:lang w:val="sr-Latn-RS"/>
        </w:rPr>
      </w:pPr>
      <w:bookmarkStart w:id="8" w:name="_Toc516659713"/>
      <w:bookmarkStart w:id="9" w:name="_Toc63927416"/>
      <w:bookmarkStart w:id="10" w:name="_Toc94619303"/>
      <w:r w:rsidRPr="00E8672F">
        <w:rPr>
          <w:lang w:val="sr-Latn-RS"/>
        </w:rPr>
        <w:t>2.2 Partnerët e zbatimit të projektit</w:t>
      </w:r>
      <w:bookmarkEnd w:id="8"/>
      <w:bookmarkEnd w:id="9"/>
      <w:bookmarkEnd w:id="10"/>
    </w:p>
    <w:p w14:paraId="03F6335A" w14:textId="77777777" w:rsidR="005968B1" w:rsidRPr="00E8672F" w:rsidRDefault="005968B1" w:rsidP="005968B1">
      <w:pPr>
        <w:autoSpaceDE w:val="0"/>
        <w:autoSpaceDN w:val="0"/>
        <w:adjustRightInd w:val="0"/>
        <w:jc w:val="both"/>
        <w:rPr>
          <w:rFonts w:ascii="Book Antiqua" w:hAnsi="Book Antiqua"/>
          <w:sz w:val="22"/>
          <w:szCs w:val="22"/>
          <w:lang w:val="sr-Latn-RS"/>
        </w:rPr>
      </w:pPr>
    </w:p>
    <w:p w14:paraId="171CBF0B" w14:textId="397E6314" w:rsidR="005968B1" w:rsidRPr="00E8672F" w:rsidRDefault="005968B1" w:rsidP="005968B1">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xml:space="preserve">Organizatat joqeveritare mund të aplikojnë për mbështetje financiare për projektet e tyre në kuadër të partneriteteve me OJQ të tjera. Në rastin e propozimit për të zbatuar projekte partneriteti me OJQ, duhet të dorëzohet një aplikim për partneritet </w:t>
      </w:r>
      <w:r w:rsidRPr="00E8672F">
        <w:rPr>
          <w:rFonts w:ascii="Book Antiqua" w:hAnsi="Book Antiqua" w:cs="Arial"/>
          <w:color w:val="777777"/>
          <w:sz w:val="22"/>
          <w:szCs w:val="22"/>
          <w:shd w:val="clear" w:color="auto" w:fill="FFFFFF"/>
          <w:lang w:val="sr-Latn-RS"/>
        </w:rPr>
        <w:t>.</w:t>
      </w:r>
    </w:p>
    <w:p w14:paraId="44D9B714" w14:textId="77777777" w:rsidR="005968B1" w:rsidRPr="00E8672F" w:rsidRDefault="005968B1" w:rsidP="005968B1">
      <w:pPr>
        <w:autoSpaceDE w:val="0"/>
        <w:autoSpaceDN w:val="0"/>
        <w:adjustRightInd w:val="0"/>
        <w:jc w:val="both"/>
        <w:rPr>
          <w:rFonts w:ascii="Book Antiqua" w:hAnsi="Book Antiqua"/>
          <w:color w:val="0D0D0D"/>
          <w:sz w:val="22"/>
          <w:szCs w:val="22"/>
          <w:lang w:val="sr-Latn-RS"/>
        </w:rPr>
      </w:pPr>
    </w:p>
    <w:p w14:paraId="6F5148F0" w14:textId="2C404985" w:rsidR="005968B1" w:rsidRPr="00E8672F" w:rsidRDefault="00153E97" w:rsidP="005968B1">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xml:space="preserve">Duhet të merret në konsideratë kërkesa formale e specifikuar në Formularin 12 të Rregullores nr. 04/2017 të MF-së mbi kriteret, standardet dhe procedurat për financimin publik të OJQ-ve </w:t>
      </w:r>
      <w:r w:rsidR="005968B1" w:rsidRPr="00E8672F">
        <w:rPr>
          <w:rFonts w:ascii="Book Antiqua" w:hAnsi="Book Antiqua" w:cs="Arial"/>
          <w:color w:val="777777"/>
          <w:sz w:val="22"/>
          <w:szCs w:val="22"/>
          <w:shd w:val="clear" w:color="auto" w:fill="FFFFFF"/>
          <w:lang w:val="sr-Latn-RS"/>
        </w:rPr>
        <w:t>.</w:t>
      </w:r>
    </w:p>
    <w:p w14:paraId="1C6814C1" w14:textId="77777777" w:rsidR="005968B1" w:rsidRPr="00E8672F" w:rsidRDefault="005968B1" w:rsidP="005968B1">
      <w:pPr>
        <w:autoSpaceDE w:val="0"/>
        <w:autoSpaceDN w:val="0"/>
        <w:adjustRightInd w:val="0"/>
        <w:jc w:val="both"/>
        <w:rPr>
          <w:rFonts w:ascii="Book Antiqua" w:hAnsi="Book Antiqua"/>
          <w:color w:val="0D0D0D"/>
          <w:sz w:val="22"/>
          <w:szCs w:val="22"/>
          <w:lang w:val="sr-Latn-RS"/>
        </w:rPr>
      </w:pPr>
    </w:p>
    <w:p w14:paraId="5FF0E370" w14:textId="77777777" w:rsidR="005968B1" w:rsidRPr="00E8672F" w:rsidRDefault="005968B1" w:rsidP="005968B1">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Partneriteti përfshin marrëdhënie midis OJQ-ve që nënkuptojnë përgjegjësi për zbatimin e programeve-projekteve të financuara nga ofruesit e mbështetjes financiare. Që programi-projekti të zbatohet pa probleme, të gjitha organizatat që janë pjesë e partneritetit duhet t'i përmbahen praktikave të mira të partneritetit.</w:t>
      </w:r>
    </w:p>
    <w:p w14:paraId="375229C9" w14:textId="77777777" w:rsidR="005968B1" w:rsidRPr="00E8672F" w:rsidRDefault="005968B1" w:rsidP="005968B1">
      <w:pPr>
        <w:autoSpaceDE w:val="0"/>
        <w:autoSpaceDN w:val="0"/>
        <w:adjustRightInd w:val="0"/>
        <w:jc w:val="both"/>
        <w:rPr>
          <w:rFonts w:ascii="Book Antiqua" w:hAnsi="Book Antiqua"/>
          <w:color w:val="0D0D0D"/>
          <w:sz w:val="22"/>
          <w:szCs w:val="22"/>
          <w:lang w:val="sr-Latn-RS"/>
        </w:rPr>
      </w:pPr>
    </w:p>
    <w:p w14:paraId="6619E5A6" w14:textId="77777777" w:rsidR="005968B1" w:rsidRPr="00E8672F" w:rsidRDefault="005968B1" w:rsidP="005968B1">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 xml:space="preserve">Përpara se të dorëzojnë një aplikim te ofruesi i mbështetjes financiare, të gjithë partnerët do të lexojnë tekstin e thirrjes publike dhe udhëzimet për dorëzimin e një aplikimi dhe do të kuptojnë rolin e tyre në projekt ose </w:t>
      </w:r>
      <w:r w:rsidRPr="00E8672F">
        <w:rPr>
          <w:rFonts w:ascii="Book Antiqua" w:hAnsi="Book Antiqua" w:cs="Arial"/>
          <w:color w:val="777777"/>
          <w:shd w:val="clear" w:color="auto" w:fill="FFFFFF"/>
          <w:lang w:val="sr-Latn-RS"/>
        </w:rPr>
        <w:t>.</w:t>
      </w:r>
    </w:p>
    <w:p w14:paraId="0A8C0526" w14:textId="103342A1" w:rsidR="005968B1" w:rsidRPr="00E8672F" w:rsidRDefault="005968B1" w:rsidP="005968B1">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 xml:space="preserve">Të gjithë partnerët autorizojnë aplikantin t'i përfaqësojë ata në të gjitha marrëdhëniet me </w:t>
      </w:r>
      <w:r w:rsidR="00CC3AEB">
        <w:rPr>
          <w:rFonts w:ascii="Book Antiqua" w:hAnsi="Book Antiqua" w:cs="Times New Roman"/>
          <w:color w:val="0D0D0D"/>
          <w:lang w:val="sr-Latn-RS"/>
        </w:rPr>
        <w:t>MKK</w:t>
      </w:r>
      <w:r w:rsidRPr="00E8672F">
        <w:rPr>
          <w:rFonts w:ascii="Book Antiqua" w:hAnsi="Book Antiqua" w:cs="Times New Roman"/>
          <w:color w:val="0D0D0D"/>
          <w:lang w:val="sr-Latn-RS"/>
        </w:rPr>
        <w:t>-</w:t>
      </w:r>
      <w:r w:rsidR="00CC3AEB">
        <w:rPr>
          <w:rFonts w:ascii="Book Antiqua" w:hAnsi="Book Antiqua" w:cs="Times New Roman"/>
          <w:color w:val="0D0D0D"/>
          <w:lang w:val="sr-Latn-RS"/>
        </w:rPr>
        <w:t>s</w:t>
      </w:r>
      <w:r w:rsidRPr="00E8672F">
        <w:rPr>
          <w:rFonts w:ascii="Book Antiqua" w:hAnsi="Book Antiqua" w:cs="Times New Roman"/>
          <w:color w:val="0D0D0D"/>
          <w:lang w:val="sr-Latn-RS"/>
        </w:rPr>
        <w:t>ë në kontekstin e zbatimit të projektit/programit.</w:t>
      </w:r>
    </w:p>
    <w:p w14:paraId="38AE2F3D" w14:textId="77777777" w:rsidR="005968B1" w:rsidRPr="00E8672F" w:rsidRDefault="005968B1" w:rsidP="005968B1">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 xml:space="preserve">Aplikanti dhe të gjitha organizatat partnere takohen rregullisht dhe punojnë së bashku për zbatimin e programit ose projektit, duke vlerësuar dhe diskutuar mënyrat për të kapërcyer sfidat dhe vështirësitë në zbatimin e projektit </w:t>
      </w:r>
      <w:r w:rsidRPr="00E8672F">
        <w:rPr>
          <w:rFonts w:ascii="Book Antiqua" w:hAnsi="Book Antiqua" w:cs="Arial"/>
          <w:color w:val="777777"/>
          <w:shd w:val="clear" w:color="auto" w:fill="FFFFFF"/>
          <w:lang w:val="sr-Latn-RS"/>
        </w:rPr>
        <w:t>.</w:t>
      </w:r>
    </w:p>
    <w:p w14:paraId="0D5705FD" w14:textId="1E59380C" w:rsidR="005968B1" w:rsidRPr="00E8672F" w:rsidRDefault="005968B1" w:rsidP="005968B1">
      <w:pPr>
        <w:pStyle w:val="ListParagraph"/>
        <w:numPr>
          <w:ilvl w:val="0"/>
          <w:numId w:val="5"/>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 xml:space="preserve">Të gjithë partnerët do të marrin pjesë në përgatitjen e pasqyrave financiare të përbashkëta përshkruese dhe të veçanta dhe aplikanti duhet të </w:t>
      </w:r>
      <w:r w:rsidR="00EE5F3F" w:rsidRPr="00EE5F3F">
        <w:rPr>
          <w:rFonts w:ascii="Book Antiqua" w:hAnsi="Book Antiqua" w:cs="Times New Roman"/>
          <w:color w:val="0D0D0D"/>
          <w:lang w:val="sr-Latn-RS"/>
        </w:rPr>
        <w:t>dorëzoj</w:t>
      </w:r>
      <w:r w:rsidR="00EE5F3F">
        <w:rPr>
          <w:rFonts w:ascii="Book Antiqua" w:hAnsi="Book Antiqua" w:cs="Times New Roman"/>
          <w:color w:val="0D0D0D"/>
          <w:lang w:val="sr-Latn-RS"/>
        </w:rPr>
        <w:t xml:space="preserve"> </w:t>
      </w:r>
      <w:r w:rsidR="00BB5365">
        <w:rPr>
          <w:rFonts w:ascii="Book Antiqua" w:hAnsi="Book Antiqua" w:cs="Times New Roman"/>
          <w:color w:val="0D0D0D"/>
          <w:lang w:val="sr-Latn-RS"/>
        </w:rPr>
        <w:t>MKK</w:t>
      </w:r>
      <w:r w:rsidRPr="00E8672F">
        <w:rPr>
          <w:rFonts w:ascii="Book Antiqua" w:hAnsi="Book Antiqua" w:cs="Times New Roman"/>
          <w:color w:val="0D0D0D"/>
          <w:lang w:val="sr-Latn-RS"/>
        </w:rPr>
        <w:t>-</w:t>
      </w:r>
      <w:r w:rsidR="00BB5365">
        <w:rPr>
          <w:rFonts w:ascii="Book Antiqua" w:hAnsi="Book Antiqua" w:cs="Times New Roman"/>
          <w:color w:val="0D0D0D"/>
          <w:lang w:val="sr-Latn-RS"/>
        </w:rPr>
        <w:t>s</w:t>
      </w:r>
      <w:r w:rsidRPr="00E8672F">
        <w:rPr>
          <w:rFonts w:ascii="Book Antiqua" w:hAnsi="Book Antiqua" w:cs="Times New Roman"/>
          <w:color w:val="0D0D0D"/>
          <w:lang w:val="sr-Latn-RS"/>
        </w:rPr>
        <w:t>ë në emër të të gjithë partnerëve.</w:t>
      </w:r>
    </w:p>
    <w:p w14:paraId="5E8D71AE" w14:textId="2361070B" w:rsidR="005968B1" w:rsidRPr="00E8672F" w:rsidRDefault="005968B1" w:rsidP="005968B1">
      <w:pPr>
        <w:pStyle w:val="ListParagraph"/>
        <w:numPr>
          <w:ilvl w:val="0"/>
          <w:numId w:val="5"/>
        </w:numPr>
        <w:autoSpaceDE w:val="0"/>
        <w:autoSpaceDN w:val="0"/>
        <w:adjustRightInd w:val="0"/>
        <w:spacing w:after="0" w:line="240" w:lineRule="auto"/>
        <w:jc w:val="both"/>
        <w:rPr>
          <w:rFonts w:ascii="Book Antiqua" w:hAnsi="Book Antiqua" w:cs="Calibri"/>
          <w:color w:val="000000"/>
          <w:lang w:val="sr-Latn-RS"/>
        </w:rPr>
      </w:pPr>
      <w:r w:rsidRPr="00E8672F">
        <w:rPr>
          <w:rFonts w:ascii="Book Antiqua" w:hAnsi="Book Antiqua" w:cs="Times New Roman"/>
          <w:color w:val="0D0D0D"/>
          <w:lang w:val="sr-Latn-RS"/>
        </w:rPr>
        <w:lastRenderedPageBreak/>
        <w:t>Propozimet për ndryshime me partnerët e projektit duhet të bëhen me marrëveshje midis partnerëve, dhe aplikanti ia paraqet ato ofruesit të mbështetjes financiare.</w:t>
      </w:r>
    </w:p>
    <w:p w14:paraId="734F17F2" w14:textId="77777777" w:rsidR="005968B1" w:rsidRPr="00E8672F" w:rsidRDefault="005968B1" w:rsidP="005968B1">
      <w:pPr>
        <w:autoSpaceDE w:val="0"/>
        <w:autoSpaceDN w:val="0"/>
        <w:adjustRightInd w:val="0"/>
        <w:jc w:val="both"/>
        <w:rPr>
          <w:rFonts w:ascii="Book Antiqua" w:hAnsi="Book Antiqua" w:cs="Calibri"/>
          <w:color w:val="000000"/>
          <w:sz w:val="22"/>
          <w:szCs w:val="22"/>
          <w:lang w:val="sr-Latn-RS"/>
        </w:rPr>
      </w:pPr>
    </w:p>
    <w:p w14:paraId="2BF046D9" w14:textId="77777777" w:rsidR="005968B1" w:rsidRPr="00E8672F" w:rsidRDefault="005968B1" w:rsidP="00073974">
      <w:pPr>
        <w:pStyle w:val="Heading2"/>
        <w:rPr>
          <w:lang w:val="sr-Latn-RS"/>
        </w:rPr>
      </w:pPr>
    </w:p>
    <w:p w14:paraId="3BDAB97D" w14:textId="01C4CFAD" w:rsidR="005968B1" w:rsidRPr="00E8672F" w:rsidRDefault="00C450DA" w:rsidP="00073974">
      <w:pPr>
        <w:pStyle w:val="Heading2"/>
        <w:rPr>
          <w:lang w:val="sr-Latn-RS"/>
        </w:rPr>
      </w:pPr>
      <w:bookmarkStart w:id="11" w:name="_Toc516659716"/>
      <w:bookmarkStart w:id="12" w:name="_Toc63927418"/>
      <w:bookmarkStart w:id="13" w:name="_Toc94619304"/>
      <w:r w:rsidRPr="00E8672F">
        <w:rPr>
          <w:lang w:val="sr-Latn-RS"/>
        </w:rPr>
        <w:t xml:space="preserve">2.3 </w:t>
      </w:r>
      <w:r w:rsidR="002B00C1">
        <w:rPr>
          <w:lang w:val="sr-Latn-RS"/>
        </w:rPr>
        <w:t>Shpenzime</w:t>
      </w:r>
      <w:r w:rsidRPr="00E8672F">
        <w:rPr>
          <w:lang w:val="sr-Latn-RS"/>
        </w:rPr>
        <w:t xml:space="preserve"> e pranueshme dhe të papranueshme</w:t>
      </w:r>
      <w:bookmarkEnd w:id="11"/>
      <w:bookmarkEnd w:id="12"/>
      <w:bookmarkEnd w:id="13"/>
    </w:p>
    <w:p w14:paraId="510AD543" w14:textId="77777777" w:rsidR="005968B1" w:rsidRPr="00E8672F" w:rsidRDefault="005968B1" w:rsidP="005968B1">
      <w:pPr>
        <w:pStyle w:val="Heading2"/>
        <w:rPr>
          <w:rFonts w:eastAsiaTheme="minorHAnsi" w:cs="Times New Roman"/>
          <w:b w:val="0"/>
          <w:color w:val="0D0D0D"/>
          <w:lang w:val="sr-Latn-RS"/>
        </w:rPr>
      </w:pPr>
    </w:p>
    <w:p w14:paraId="4BE5FE3F" w14:textId="7EE8B8B2" w:rsidR="002E4817" w:rsidRPr="00E8672F" w:rsidRDefault="002E4817" w:rsidP="002E4817">
      <w:pPr>
        <w:autoSpaceDE w:val="0"/>
        <w:autoSpaceDN w:val="0"/>
        <w:adjustRightInd w:val="0"/>
        <w:jc w:val="both"/>
        <w:rPr>
          <w:rFonts w:ascii="Book Antiqua" w:eastAsiaTheme="majorEastAsia" w:hAnsi="Book Antiqua"/>
          <w:b/>
          <w:bCs/>
          <w:color w:val="1F4D78" w:themeColor="accent1" w:themeShade="7F"/>
          <w:sz w:val="22"/>
          <w:szCs w:val="22"/>
        </w:rPr>
      </w:pPr>
      <w:r w:rsidRPr="00E8672F">
        <w:rPr>
          <w:rFonts w:ascii="Book Antiqua" w:eastAsiaTheme="majorEastAsia" w:hAnsi="Book Antiqua"/>
          <w:b/>
          <w:bCs/>
          <w:color w:val="1F4D78" w:themeColor="accent1" w:themeShade="7F"/>
          <w:sz w:val="22"/>
          <w:szCs w:val="22"/>
        </w:rPr>
        <w:t xml:space="preserve">2.3.1 </w:t>
      </w:r>
      <w:r w:rsidR="002B00C1">
        <w:rPr>
          <w:rFonts w:ascii="Book Antiqua" w:eastAsiaTheme="majorEastAsia" w:hAnsi="Book Antiqua"/>
          <w:b/>
          <w:bCs/>
          <w:color w:val="1F4D78" w:themeColor="accent1" w:themeShade="7F"/>
          <w:sz w:val="22"/>
          <w:szCs w:val="22"/>
        </w:rPr>
        <w:t>Shpenzime</w:t>
      </w:r>
      <w:r w:rsidRPr="00E8672F">
        <w:rPr>
          <w:rFonts w:ascii="Book Antiqua" w:eastAsiaTheme="majorEastAsia" w:hAnsi="Book Antiqua"/>
          <w:b/>
          <w:bCs/>
          <w:color w:val="1F4D78" w:themeColor="accent1" w:themeShade="7F"/>
          <w:sz w:val="22"/>
          <w:szCs w:val="22"/>
        </w:rPr>
        <w:t xml:space="preserve"> e pranueshme që do të financohen përmes thirrjes</w:t>
      </w:r>
    </w:p>
    <w:p w14:paraId="57DED830" w14:textId="39C52D54" w:rsidR="005968B1" w:rsidRPr="00E8672F" w:rsidRDefault="002E4817"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 xml:space="preserve">Vetëm </w:t>
      </w:r>
      <w:r w:rsidR="002B00C1">
        <w:rPr>
          <w:rFonts w:ascii="Book Antiqua" w:eastAsiaTheme="majorEastAsia" w:hAnsi="Book Antiqua" w:cstheme="majorBidi"/>
          <w:color w:val="000000" w:themeColor="text1"/>
          <w:sz w:val="22"/>
          <w:szCs w:val="22"/>
          <w:lang w:val="sr-Latn-RS" w:eastAsia="en-US"/>
        </w:rPr>
        <w:t>shpenzime</w:t>
      </w:r>
      <w:r w:rsidRPr="00E8672F">
        <w:rPr>
          <w:rFonts w:ascii="Book Antiqua" w:eastAsiaTheme="majorEastAsia" w:hAnsi="Book Antiqua" w:cstheme="majorBidi"/>
          <w:color w:val="000000" w:themeColor="text1"/>
          <w:sz w:val="22"/>
          <w:szCs w:val="22"/>
          <w:lang w:val="sr-Latn-RS" w:eastAsia="en-US"/>
        </w:rPr>
        <w:t xml:space="preserve"> realiste dhe të pranueshme për zbatimin e aktiviteteve të projektit, brenda periudhës kohore të përcaktuar në këto udhëzime, mund të financohen nga fondet publike të kësaj thirrjeje publike. Në vlerësimin e projektit/programit, do të vlerësohen vetëm </w:t>
      </w:r>
      <w:r w:rsidR="002B00C1">
        <w:rPr>
          <w:rFonts w:ascii="Book Antiqua" w:eastAsiaTheme="majorEastAsia" w:hAnsi="Book Antiqua" w:cstheme="majorBidi"/>
          <w:color w:val="000000" w:themeColor="text1"/>
          <w:sz w:val="22"/>
          <w:szCs w:val="22"/>
          <w:lang w:val="sr-Latn-RS" w:eastAsia="en-US"/>
        </w:rPr>
        <w:t>shpenzime</w:t>
      </w:r>
      <w:r w:rsidRPr="00E8672F">
        <w:rPr>
          <w:rFonts w:ascii="Book Antiqua" w:eastAsiaTheme="majorEastAsia" w:hAnsi="Book Antiqua" w:cstheme="majorBidi"/>
          <w:color w:val="000000" w:themeColor="text1"/>
          <w:sz w:val="22"/>
          <w:szCs w:val="22"/>
          <w:lang w:val="sr-Latn-RS" w:eastAsia="en-US"/>
        </w:rPr>
        <w:t xml:space="preserve"> e nevojave që lidhen me aktivitetet e planifikuara, si dhe shuma aktuale e këtyre </w:t>
      </w:r>
      <w:r w:rsidR="002603EF">
        <w:rPr>
          <w:rFonts w:ascii="Book Antiqua" w:eastAsiaTheme="majorEastAsia" w:hAnsi="Book Antiqua" w:cs="Book Antiqua"/>
          <w:color w:val="000000" w:themeColor="text1"/>
          <w:sz w:val="22"/>
          <w:szCs w:val="22"/>
          <w:lang w:val="sr-Latn-RS" w:eastAsia="en-US"/>
        </w:rPr>
        <w:t>shpenzime</w:t>
      </w:r>
      <w:r w:rsidRPr="00E8672F">
        <w:rPr>
          <w:rFonts w:ascii="Book Antiqua" w:eastAsiaTheme="majorEastAsia" w:hAnsi="Book Antiqua" w:cstheme="majorBidi"/>
          <w:color w:val="000000" w:themeColor="text1"/>
          <w:sz w:val="22"/>
          <w:szCs w:val="22"/>
          <w:lang w:val="sr-Latn-RS" w:eastAsia="en-US"/>
        </w:rPr>
        <w:t>.</w:t>
      </w:r>
    </w:p>
    <w:p w14:paraId="4A898C82" w14:textId="77777777" w:rsidR="002E4817" w:rsidRPr="00E8672F" w:rsidRDefault="002E4817" w:rsidP="002E4817">
      <w:pPr>
        <w:autoSpaceDE w:val="0"/>
        <w:autoSpaceDN w:val="0"/>
        <w:adjustRightInd w:val="0"/>
        <w:jc w:val="both"/>
        <w:rPr>
          <w:rFonts w:ascii="Book Antiqua" w:hAnsi="Book Antiqua"/>
          <w:bCs/>
          <w:color w:val="0D0D0D"/>
          <w:sz w:val="22"/>
          <w:szCs w:val="22"/>
          <w:lang w:val="sr-Latn-RS"/>
        </w:rPr>
      </w:pPr>
    </w:p>
    <w:p w14:paraId="53F0D0A6" w14:textId="04F29A8D" w:rsidR="002E4817" w:rsidRPr="00E8672F" w:rsidRDefault="002E4817" w:rsidP="002E4817">
      <w:pPr>
        <w:autoSpaceDE w:val="0"/>
        <w:autoSpaceDN w:val="0"/>
        <w:adjustRightInd w:val="0"/>
        <w:jc w:val="both"/>
        <w:rPr>
          <w:rFonts w:ascii="Book Antiqua" w:eastAsiaTheme="majorEastAsia" w:hAnsi="Book Antiqua"/>
          <w:b/>
          <w:bCs/>
          <w:color w:val="1F4D78" w:themeColor="accent1" w:themeShade="7F"/>
          <w:sz w:val="22"/>
          <w:szCs w:val="22"/>
        </w:rPr>
      </w:pPr>
      <w:r w:rsidRPr="00E8672F">
        <w:rPr>
          <w:rFonts w:ascii="Book Antiqua" w:eastAsiaTheme="majorEastAsia" w:hAnsi="Book Antiqua"/>
          <w:b/>
          <w:bCs/>
          <w:color w:val="1F4D78" w:themeColor="accent1" w:themeShade="7F"/>
          <w:sz w:val="22"/>
          <w:szCs w:val="22"/>
        </w:rPr>
        <w:t xml:space="preserve">2.3.2 </w:t>
      </w:r>
      <w:r w:rsidR="002B00C1">
        <w:rPr>
          <w:rFonts w:ascii="Book Antiqua" w:eastAsiaTheme="majorEastAsia" w:hAnsi="Book Antiqua"/>
          <w:b/>
          <w:bCs/>
          <w:color w:val="1F4D78" w:themeColor="accent1" w:themeShade="7F"/>
          <w:sz w:val="22"/>
          <w:szCs w:val="22"/>
        </w:rPr>
        <w:t>Shpenzime</w:t>
      </w:r>
      <w:r w:rsidRPr="00E8672F">
        <w:rPr>
          <w:rFonts w:ascii="Book Antiqua" w:eastAsiaTheme="majorEastAsia" w:hAnsi="Book Antiqua"/>
          <w:b/>
          <w:bCs/>
          <w:color w:val="1F4D78" w:themeColor="accent1" w:themeShade="7F"/>
          <w:sz w:val="22"/>
          <w:szCs w:val="22"/>
        </w:rPr>
        <w:t xml:space="preserve"> direkte të pranueshme</w:t>
      </w:r>
    </w:p>
    <w:p w14:paraId="58815F6C" w14:textId="1BB09ACC" w:rsidR="002E4817" w:rsidRPr="00E8672F" w:rsidRDefault="002B00C1"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Pr>
          <w:rFonts w:ascii="Book Antiqua" w:eastAsiaTheme="majorEastAsia" w:hAnsi="Book Antiqua" w:cstheme="majorBidi"/>
          <w:color w:val="000000" w:themeColor="text1"/>
          <w:sz w:val="22"/>
          <w:szCs w:val="22"/>
          <w:lang w:val="sr-Latn-RS" w:eastAsia="en-US"/>
        </w:rPr>
        <w:t>Shpenzime</w:t>
      </w:r>
      <w:r w:rsidR="002E4817" w:rsidRPr="00E8672F">
        <w:rPr>
          <w:rFonts w:ascii="Book Antiqua" w:eastAsiaTheme="majorEastAsia" w:hAnsi="Book Antiqua" w:cstheme="majorBidi"/>
          <w:color w:val="000000" w:themeColor="text1"/>
          <w:sz w:val="22"/>
          <w:szCs w:val="22"/>
          <w:lang w:val="sr-Latn-RS" w:eastAsia="en-US"/>
        </w:rPr>
        <w:t xml:space="preserve"> në kuadër të </w:t>
      </w:r>
      <w:r w:rsidR="009506C2">
        <w:rPr>
          <w:rFonts w:ascii="Book Antiqua" w:eastAsiaTheme="majorEastAsia" w:hAnsi="Book Antiqua" w:cstheme="majorBidi"/>
          <w:color w:val="000000" w:themeColor="text1"/>
          <w:sz w:val="22"/>
          <w:szCs w:val="22"/>
          <w:lang w:val="sr-Latn-RS" w:eastAsia="en-US"/>
        </w:rPr>
        <w:t>shpenzime</w:t>
      </w:r>
      <w:r w:rsidR="002E4817" w:rsidRPr="00E8672F">
        <w:rPr>
          <w:rFonts w:ascii="Book Antiqua" w:eastAsiaTheme="majorEastAsia" w:hAnsi="Book Antiqua" w:cstheme="majorBidi"/>
          <w:color w:val="000000" w:themeColor="text1"/>
          <w:sz w:val="22"/>
          <w:szCs w:val="22"/>
          <w:lang w:val="sr-Latn-RS" w:eastAsia="en-US"/>
        </w:rPr>
        <w:t xml:space="preserve"> të drejtpërdrejta të pranueshme përfshijnë </w:t>
      </w:r>
      <w:r>
        <w:rPr>
          <w:rFonts w:ascii="Book Antiqua" w:eastAsiaTheme="majorEastAsia" w:hAnsi="Book Antiqua" w:cstheme="majorBidi"/>
          <w:color w:val="000000" w:themeColor="text1"/>
          <w:sz w:val="22"/>
          <w:szCs w:val="22"/>
          <w:lang w:val="sr-Latn-RS" w:eastAsia="en-US"/>
        </w:rPr>
        <w:t>shpenzime</w:t>
      </w:r>
      <w:r w:rsidR="002E4817" w:rsidRPr="00E8672F">
        <w:rPr>
          <w:rFonts w:ascii="Book Antiqua" w:eastAsiaTheme="majorEastAsia" w:hAnsi="Book Antiqua" w:cstheme="majorBidi"/>
          <w:color w:val="000000" w:themeColor="text1"/>
          <w:sz w:val="22"/>
          <w:szCs w:val="22"/>
          <w:lang w:val="sr-Latn-RS" w:eastAsia="en-US"/>
        </w:rPr>
        <w:t xml:space="preserve"> që lidhen drejtpërdrejt me zbatimin e aktiviteteve specifike të projektit ose programit, siç janë:</w:t>
      </w:r>
    </w:p>
    <w:p w14:paraId="27CD8DE0" w14:textId="31A20AB7" w:rsidR="002E4817" w:rsidRPr="00E8672F" w:rsidRDefault="002948AE"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 xml:space="preserve">1. </w:t>
      </w:r>
      <w:r w:rsidR="002B00C1">
        <w:rPr>
          <w:rFonts w:ascii="Book Antiqua" w:eastAsiaTheme="majorEastAsia" w:hAnsi="Book Antiqua" w:cstheme="majorBidi"/>
          <w:color w:val="000000" w:themeColor="text1"/>
          <w:sz w:val="22"/>
          <w:szCs w:val="22"/>
          <w:lang w:val="sr-Latn-RS" w:eastAsia="en-US"/>
        </w:rPr>
        <w:t>Shpenzime</w:t>
      </w:r>
      <w:r w:rsidRPr="00E8672F">
        <w:rPr>
          <w:rFonts w:ascii="Book Antiqua" w:eastAsiaTheme="majorEastAsia" w:hAnsi="Book Antiqua" w:cstheme="majorBidi"/>
          <w:color w:val="000000" w:themeColor="text1"/>
          <w:sz w:val="22"/>
          <w:szCs w:val="22"/>
          <w:lang w:val="sr-Latn-RS" w:eastAsia="en-US"/>
        </w:rPr>
        <w:t xml:space="preserve"> e materialeve për zbatimin e projektit;</w:t>
      </w:r>
    </w:p>
    <w:p w14:paraId="13C88FFD" w14:textId="7D1AB83C" w:rsidR="002E4817" w:rsidRPr="00E8672F" w:rsidRDefault="002948AE"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2. Shërbime grafike (para-shtypje, shërbime printimi për fletëpalosje, broshura, revista etj., duke specifikuar llojin dhe qëllimin e shërbimit, sasinë, çmimin për njësi etj.);</w:t>
      </w:r>
    </w:p>
    <w:p w14:paraId="10488693" w14:textId="70E41781" w:rsidR="002E4817" w:rsidRPr="00E8672F" w:rsidRDefault="002948AE"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3. Shërbime reklamimi (prezantime televizive dhe radiofonike, mirëmbajtje e faqes së internetit, reklama në gazeta, materiale reklamuese etj., duke përcaktuar llojin e promovimit, kohëzgjatjen dhe çmimin e shërbimeve);</w:t>
      </w:r>
    </w:p>
    <w:p w14:paraId="495F6894" w14:textId="71470752" w:rsidR="002E4817" w:rsidRPr="00E8672F" w:rsidRDefault="002948AE" w:rsidP="002E48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4. Shpenzime përfaqësimi që lidhen me organizimin e aktiviteteve të projektit/programit (me një tregues të qëllimit dhe numrit të pritur të pjesëmarrësve, etj.);</w:t>
      </w:r>
    </w:p>
    <w:p w14:paraId="1494F7F4" w14:textId="02168AD6" w:rsidR="00060917" w:rsidRPr="00E8672F" w:rsidRDefault="002948AE" w:rsidP="000609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 xml:space="preserve">5. </w:t>
      </w:r>
      <w:r w:rsidR="002B00C1">
        <w:rPr>
          <w:rFonts w:ascii="Book Antiqua" w:eastAsiaTheme="majorEastAsia" w:hAnsi="Book Antiqua" w:cstheme="majorBidi"/>
          <w:color w:val="000000" w:themeColor="text1"/>
          <w:sz w:val="22"/>
          <w:szCs w:val="22"/>
          <w:lang w:val="sr-Latn-RS" w:eastAsia="en-US"/>
        </w:rPr>
        <w:t>Shpenzime</w:t>
      </w:r>
      <w:r w:rsidRPr="00E8672F">
        <w:rPr>
          <w:rFonts w:ascii="Book Antiqua" w:eastAsiaTheme="majorEastAsia" w:hAnsi="Book Antiqua" w:cstheme="majorBidi"/>
          <w:color w:val="000000" w:themeColor="text1"/>
          <w:sz w:val="22"/>
          <w:szCs w:val="22"/>
          <w:lang w:val="sr-Latn-RS" w:eastAsia="en-US"/>
        </w:rPr>
        <w:t xml:space="preserve"> e pagave dhe pagesave për menaxherët e projektit/programit, kompensimi për praktikantët, kontraktorët e projektit nga organizatat dhe/ose partnerët e jashtëm të përfshirë në projekt (marrëveshjet e të drejtave të autorit dhe të pronësisë, marrëveshjet e tjera, kontratat e punësimit), duke deklaruar emrat e personave të angazhuar, kualifikimet e tyre profesionale, kompetencat, numrin e muajve të angazhimit dhe shumën bruto mujore të kompensimit;</w:t>
      </w:r>
    </w:p>
    <w:p w14:paraId="39D5C0AD" w14:textId="5DCEF9A5" w:rsidR="00060917" w:rsidRPr="00E8672F" w:rsidRDefault="002948AE" w:rsidP="000609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 xml:space="preserve">6. </w:t>
      </w:r>
      <w:r w:rsidR="002B00C1">
        <w:rPr>
          <w:rFonts w:ascii="Book Antiqua" w:eastAsiaTheme="majorEastAsia" w:hAnsi="Book Antiqua" w:cstheme="majorBidi"/>
          <w:color w:val="000000" w:themeColor="text1"/>
          <w:sz w:val="22"/>
          <w:szCs w:val="22"/>
          <w:lang w:val="sr-Latn-RS" w:eastAsia="en-US"/>
        </w:rPr>
        <w:t>Shpenzime</w:t>
      </w:r>
      <w:r w:rsidRPr="00E8672F">
        <w:rPr>
          <w:rFonts w:ascii="Book Antiqua" w:eastAsiaTheme="majorEastAsia" w:hAnsi="Book Antiqua" w:cstheme="majorBidi"/>
          <w:color w:val="000000" w:themeColor="text1"/>
          <w:sz w:val="22"/>
          <w:szCs w:val="22"/>
          <w:lang w:val="sr-Latn-RS" w:eastAsia="en-US"/>
        </w:rPr>
        <w:t xml:space="preserve"> derivate nuk duhet të kalojnë më shumë se 5% të shumës totale të projektit të përfunduar.</w:t>
      </w:r>
    </w:p>
    <w:p w14:paraId="6B705D4B" w14:textId="02477867" w:rsidR="00877585" w:rsidRPr="00E8672F" w:rsidRDefault="002948AE" w:rsidP="00060917">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E8672F">
        <w:rPr>
          <w:rFonts w:ascii="Book Antiqua" w:eastAsiaTheme="majorEastAsia" w:hAnsi="Book Antiqua" w:cstheme="majorBidi"/>
          <w:color w:val="000000" w:themeColor="text1"/>
          <w:sz w:val="22"/>
          <w:szCs w:val="22"/>
          <w:lang w:val="sr-Latn-RS" w:eastAsia="en-US"/>
        </w:rPr>
        <w:t>7. Shpenzimet e paparashikuara nuk duhet të kalojnë më 5% të financimit total të projektit.</w:t>
      </w:r>
    </w:p>
    <w:p w14:paraId="5119CB38" w14:textId="77777777" w:rsidR="002E4817" w:rsidRPr="00E8672F" w:rsidRDefault="002E4817" w:rsidP="00073974">
      <w:pPr>
        <w:pStyle w:val="Heading2"/>
        <w:rPr>
          <w:lang w:val="sr-Latn-RS"/>
        </w:rPr>
      </w:pPr>
    </w:p>
    <w:p w14:paraId="0213A69E" w14:textId="4AA5D38C" w:rsidR="0035731A" w:rsidRPr="00E8672F" w:rsidRDefault="00B00BD6" w:rsidP="00073974">
      <w:pPr>
        <w:pStyle w:val="Heading2"/>
        <w:rPr>
          <w:rFonts w:cs="Times New Roman"/>
          <w:color w:val="1F4D78" w:themeColor="accent1" w:themeShade="7F"/>
          <w:lang w:eastAsia="sr-Latn-CS"/>
        </w:rPr>
      </w:pPr>
      <w:bookmarkStart w:id="14" w:name="_Toc63927421"/>
      <w:bookmarkStart w:id="15" w:name="_Toc94619305"/>
      <w:r w:rsidRPr="00E8672F">
        <w:rPr>
          <w:rFonts w:cs="Times New Roman"/>
          <w:color w:val="1F4D78" w:themeColor="accent1" w:themeShade="7F"/>
          <w:lang w:eastAsia="sr-Latn-CS"/>
        </w:rPr>
        <w:t xml:space="preserve">2.3.3 </w:t>
      </w:r>
      <w:r w:rsidR="002B00C1">
        <w:rPr>
          <w:rFonts w:cs="Times New Roman"/>
          <w:lang w:eastAsia="sr-Latn-CS"/>
        </w:rPr>
        <w:t>Shpenzime</w:t>
      </w:r>
      <w:r w:rsidR="0035731A" w:rsidRPr="00E8672F">
        <w:rPr>
          <w:rFonts w:cs="Times New Roman"/>
          <w:lang w:eastAsia="sr-Latn-CS"/>
        </w:rPr>
        <w:t xml:space="preserve"> e papranueshme</w:t>
      </w:r>
      <w:bookmarkEnd w:id="14"/>
      <w:bookmarkEnd w:id="15"/>
    </w:p>
    <w:p w14:paraId="46EBACDA" w14:textId="77777777" w:rsidR="0035731A" w:rsidRPr="00E8672F" w:rsidRDefault="0035731A" w:rsidP="0035731A">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Shpenzimet e papranueshme përfshijnë, për shembull:</w:t>
      </w:r>
    </w:p>
    <w:p w14:paraId="5A52FC8A"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Investime kapitale ose kredi investimi, fonde garancie;</w:t>
      </w:r>
    </w:p>
    <w:p w14:paraId="3CAF26B4" w14:textId="01BBCB68" w:rsidR="0035731A" w:rsidRPr="00E8672F" w:rsidRDefault="002B00C1"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Pr>
          <w:rFonts w:ascii="Book Antiqua" w:hAnsi="Book Antiqua" w:cs="Times New Roman"/>
          <w:color w:val="0D0D0D"/>
          <w:lang w:val="sr-Latn-RS"/>
        </w:rPr>
        <w:t>Shpenzime</w:t>
      </w:r>
      <w:r w:rsidR="0035731A" w:rsidRPr="00E8672F">
        <w:rPr>
          <w:rFonts w:ascii="Book Antiqua" w:hAnsi="Book Antiqua" w:cs="Times New Roman"/>
          <w:color w:val="0D0D0D"/>
          <w:lang w:val="sr-Latn-RS"/>
        </w:rPr>
        <w:t xml:space="preserve"> e pajisjeve, mobiljeve dhe punimeve të vogla ndërtimore që tejkalojnë 10% të shumës totale të pranueshme të projektit;</w:t>
      </w:r>
    </w:p>
    <w:p w14:paraId="266CA8CD" w14:textId="1C092EB9" w:rsidR="0035731A" w:rsidRPr="00E8672F" w:rsidRDefault="002B00C1"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Pr>
          <w:rFonts w:ascii="Book Antiqua" w:hAnsi="Book Antiqua" w:cs="Times New Roman"/>
          <w:color w:val="0D0D0D"/>
          <w:lang w:val="sr-Latn-RS"/>
        </w:rPr>
        <w:t>Shpenzime</w:t>
      </w:r>
      <w:r w:rsidR="0035731A" w:rsidRPr="00E8672F">
        <w:rPr>
          <w:rFonts w:ascii="Book Antiqua" w:hAnsi="Book Antiqua" w:cs="Times New Roman"/>
          <w:color w:val="0D0D0D"/>
          <w:lang w:val="sr-Latn-RS"/>
        </w:rPr>
        <w:t xml:space="preserve"> e interesit mbi borxhin;</w:t>
      </w:r>
    </w:p>
    <w:p w14:paraId="3194790B"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Gjoba, penalitete financiare dhe kosto të procedurave ligjore;</w:t>
      </w:r>
    </w:p>
    <w:p w14:paraId="27F47A28"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Pagesa bonusesh për punonjësit;</w:t>
      </w:r>
    </w:p>
    <w:p w14:paraId="68FF1E3B"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Detyrimet bankare për hapjen dhe menaxhimin e llogarive, tarifat për transfertat financiare dhe tarifat e tjera me natyrë thjesht financiare;</w:t>
      </w:r>
    </w:p>
    <w:p w14:paraId="1E37A523" w14:textId="2044C0B5" w:rsidR="0035731A" w:rsidRPr="00E8672F" w:rsidRDefault="002B00C1"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Pr>
          <w:rFonts w:ascii="Book Antiqua" w:hAnsi="Book Antiqua" w:cs="Times New Roman"/>
          <w:color w:val="0D0D0D"/>
          <w:lang w:val="sr-Latn-RS"/>
        </w:rPr>
        <w:t>Shpenzime</w:t>
      </w:r>
      <w:r w:rsidR="0035731A" w:rsidRPr="00E8672F">
        <w:rPr>
          <w:rFonts w:ascii="Book Antiqua" w:hAnsi="Book Antiqua" w:cs="Times New Roman"/>
          <w:color w:val="0D0D0D"/>
          <w:lang w:val="sr-Latn-RS"/>
        </w:rPr>
        <w:t xml:space="preserve"> e financuara tashmë nga fondet publike ose </w:t>
      </w:r>
      <w:r>
        <w:rPr>
          <w:rFonts w:ascii="Book Antiqua" w:hAnsi="Book Antiqua" w:cs="Times New Roman"/>
          <w:color w:val="0D0D0D"/>
          <w:lang w:val="sr-Latn-RS"/>
        </w:rPr>
        <w:t>shpenzime</w:t>
      </w:r>
      <w:r w:rsidR="0035731A" w:rsidRPr="00E8672F">
        <w:rPr>
          <w:rFonts w:ascii="Book Antiqua" w:hAnsi="Book Antiqua" w:cs="Times New Roman"/>
          <w:color w:val="0D0D0D"/>
          <w:lang w:val="sr-Latn-RS"/>
        </w:rPr>
        <w:t xml:space="preserve"> gjatë periudhës së projektit të financuara nga burime të tjera;</w:t>
      </w:r>
    </w:p>
    <w:p w14:paraId="57C6F22D"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Blerja e pajisjeve, makinerive dhe mobiljeve të përdorura, etj.;</w:t>
      </w:r>
    </w:p>
    <w:p w14:paraId="0645869C" w14:textId="3CD02B1E" w:rsidR="0035731A" w:rsidRPr="00E8672F" w:rsidRDefault="002B00C1"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Pr>
          <w:rFonts w:ascii="Book Antiqua" w:hAnsi="Book Antiqua" w:cs="Times New Roman"/>
          <w:color w:val="0D0D0D"/>
          <w:lang w:val="sr-Latn-RS"/>
        </w:rPr>
        <w:lastRenderedPageBreak/>
        <w:t>Shpenzime</w:t>
      </w:r>
      <w:r w:rsidR="0035731A" w:rsidRPr="00E8672F">
        <w:rPr>
          <w:rFonts w:ascii="Book Antiqua" w:hAnsi="Book Antiqua" w:cs="Times New Roman"/>
          <w:color w:val="0D0D0D"/>
          <w:lang w:val="sr-Latn-RS"/>
        </w:rPr>
        <w:t xml:space="preserve"> që nuk mbulohen nga kontrata (kontrata me ofruesin e mbështetjes financiare);</w:t>
      </w:r>
    </w:p>
    <w:p w14:paraId="3449D57B"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Donacione bamirësie;</w:t>
      </w:r>
    </w:p>
    <w:p w14:paraId="0F8F9C1D" w14:textId="77777777" w:rsidR="0035731A" w:rsidRPr="00E8672F" w:rsidRDefault="0035731A"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sidRPr="00E8672F">
        <w:rPr>
          <w:rFonts w:ascii="Book Antiqua" w:hAnsi="Book Antiqua" w:cs="Times New Roman"/>
          <w:color w:val="0D0D0D"/>
          <w:lang w:val="sr-Latn-RS"/>
        </w:rPr>
        <w:t>Kredi për organizata të tjera ose për individë;</w:t>
      </w:r>
    </w:p>
    <w:p w14:paraId="1364C281" w14:textId="15CAB0E9" w:rsidR="0035731A" w:rsidRPr="00E8672F" w:rsidRDefault="00EE209B" w:rsidP="0035731A">
      <w:pPr>
        <w:pStyle w:val="ListParagraph"/>
        <w:numPr>
          <w:ilvl w:val="0"/>
          <w:numId w:val="7"/>
        </w:numPr>
        <w:autoSpaceDE w:val="0"/>
        <w:autoSpaceDN w:val="0"/>
        <w:adjustRightInd w:val="0"/>
        <w:spacing w:after="0" w:line="240" w:lineRule="auto"/>
        <w:jc w:val="both"/>
        <w:rPr>
          <w:rFonts w:ascii="Book Antiqua" w:hAnsi="Book Antiqua" w:cs="Times New Roman"/>
          <w:color w:val="0D0D0D"/>
          <w:lang w:val="sr-Latn-RS"/>
        </w:rPr>
      </w:pPr>
      <w:r>
        <w:rPr>
          <w:rFonts w:ascii="Book Antiqua" w:hAnsi="Book Antiqua" w:cs="Times New Roman"/>
          <w:color w:val="0D0D0D"/>
          <w:lang w:val="sr-Latn-RS"/>
        </w:rPr>
        <w:t>Shpenzime</w:t>
      </w:r>
      <w:r w:rsidR="0035731A" w:rsidRPr="00E8672F">
        <w:rPr>
          <w:rFonts w:ascii="Book Antiqua" w:hAnsi="Book Antiqua" w:cs="Times New Roman"/>
          <w:color w:val="0D0D0D"/>
          <w:lang w:val="sr-Latn-RS"/>
        </w:rPr>
        <w:t xml:space="preserve"> të tjera që nuk lidhen drejtpërdrejt me përmbajtjen dhe objektivat e projektit.</w:t>
      </w:r>
    </w:p>
    <w:p w14:paraId="66D9C68B" w14:textId="77777777" w:rsidR="00C17DD2" w:rsidRPr="00E8672F" w:rsidRDefault="00C17DD2" w:rsidP="00C17DD2">
      <w:pPr>
        <w:pStyle w:val="ListParagraph"/>
        <w:autoSpaceDE w:val="0"/>
        <w:autoSpaceDN w:val="0"/>
        <w:adjustRightInd w:val="0"/>
        <w:spacing w:after="0" w:line="240" w:lineRule="auto"/>
        <w:jc w:val="both"/>
        <w:rPr>
          <w:rFonts w:ascii="Book Antiqua" w:hAnsi="Book Antiqua" w:cs="Times New Roman"/>
          <w:color w:val="0D0D0D"/>
          <w:lang w:val="sr-Latn-RS"/>
        </w:rPr>
      </w:pPr>
    </w:p>
    <w:p w14:paraId="7501A165" w14:textId="46DB51B1" w:rsidR="00C17DD2" w:rsidRPr="00E8672F" w:rsidRDefault="00C17DD2" w:rsidP="00C17DD2">
      <w:pPr>
        <w:jc w:val="both"/>
        <w:rPr>
          <w:rFonts w:ascii="Book Antiqua" w:hAnsi="Book Antiqua"/>
          <w:sz w:val="22"/>
          <w:szCs w:val="22"/>
        </w:rPr>
      </w:pPr>
      <w:r w:rsidRPr="00E8672F">
        <w:rPr>
          <w:rFonts w:ascii="Book Antiqua" w:hAnsi="Book Antiqua"/>
          <w:sz w:val="22"/>
          <w:szCs w:val="22"/>
        </w:rPr>
        <w:t xml:space="preserve">2.3.4 </w:t>
      </w:r>
      <w:r w:rsidRPr="00E8672F">
        <w:rPr>
          <w:rFonts w:ascii="Book Antiqua" w:hAnsi="Book Antiqua"/>
          <w:b/>
          <w:sz w:val="22"/>
          <w:szCs w:val="22"/>
        </w:rPr>
        <w:t>Llojet e mëposhtme të aktiviteteve nuk janë të pranueshme për financim:</w:t>
      </w:r>
    </w:p>
    <w:p w14:paraId="5A99879E" w14:textId="77777777" w:rsidR="00C17DD2" w:rsidRPr="00E8672F" w:rsidRDefault="00C17DD2" w:rsidP="00C17DD2">
      <w:pPr>
        <w:jc w:val="both"/>
        <w:rPr>
          <w:rFonts w:ascii="Book Antiqua" w:hAnsi="Book Antiqua"/>
          <w:sz w:val="22"/>
          <w:szCs w:val="22"/>
        </w:rPr>
      </w:pPr>
      <w:r w:rsidRPr="00E8672F">
        <w:rPr>
          <w:rFonts w:ascii="Book Antiqua" w:hAnsi="Book Antiqua"/>
          <w:sz w:val="22"/>
          <w:szCs w:val="22"/>
        </w:rPr>
        <w:t> </w:t>
      </w:r>
    </w:p>
    <w:p w14:paraId="4EF48FD7" w14:textId="77777777" w:rsidR="00C17DD2" w:rsidRPr="00E8672F" w:rsidRDefault="00C17DD2" w:rsidP="00C17DD2">
      <w:pPr>
        <w:pStyle w:val="ListParagraph"/>
        <w:numPr>
          <w:ilvl w:val="0"/>
          <w:numId w:val="35"/>
        </w:numPr>
        <w:spacing w:after="0" w:line="240" w:lineRule="auto"/>
        <w:jc w:val="both"/>
        <w:rPr>
          <w:rFonts w:ascii="Book Antiqua" w:hAnsi="Book Antiqua" w:cs="Times New Roman"/>
        </w:rPr>
      </w:pPr>
      <w:r w:rsidRPr="00E8672F">
        <w:rPr>
          <w:rFonts w:ascii="Book Antiqua" w:hAnsi="Book Antiqua" w:cs="Times New Roman"/>
        </w:rPr>
        <w:t>Aktivitete që lidhen ekskluzivisht ose kryesisht me pjesëmarrjen individuale në seminare, konferenca dhe kongrese dhe punë kërkimore;</w:t>
      </w:r>
    </w:p>
    <w:p w14:paraId="173F03F9" w14:textId="77777777" w:rsidR="00C17DD2" w:rsidRPr="00E8672F" w:rsidRDefault="00C17DD2" w:rsidP="00C17DD2">
      <w:pPr>
        <w:pStyle w:val="ListParagraph"/>
        <w:numPr>
          <w:ilvl w:val="0"/>
          <w:numId w:val="35"/>
        </w:numPr>
        <w:spacing w:after="0" w:line="240" w:lineRule="auto"/>
        <w:jc w:val="both"/>
        <w:rPr>
          <w:rFonts w:ascii="Book Antiqua" w:hAnsi="Book Antiqua" w:cs="Times New Roman"/>
        </w:rPr>
      </w:pPr>
      <w:r w:rsidRPr="00E8672F">
        <w:rPr>
          <w:rFonts w:ascii="Book Antiqua" w:hAnsi="Book Antiqua" w:cs="Times New Roman"/>
        </w:rPr>
        <w:t>Aktivitete që lidhen ekskluzivisht ose kryesisht me bursa individuale për studime ose punëtori;</w:t>
      </w:r>
    </w:p>
    <w:p w14:paraId="67882B44" w14:textId="77777777" w:rsidR="00C17DD2" w:rsidRPr="00E8672F" w:rsidRDefault="00C17DD2" w:rsidP="00C17DD2">
      <w:pPr>
        <w:pStyle w:val="ListParagraph"/>
        <w:numPr>
          <w:ilvl w:val="0"/>
          <w:numId w:val="35"/>
        </w:numPr>
        <w:spacing w:after="0" w:line="240" w:lineRule="auto"/>
        <w:jc w:val="both"/>
        <w:rPr>
          <w:rFonts w:ascii="Book Antiqua" w:hAnsi="Book Antiqua" w:cs="Times New Roman"/>
        </w:rPr>
      </w:pPr>
      <w:r w:rsidRPr="00E8672F">
        <w:rPr>
          <w:rFonts w:ascii="Book Antiqua" w:hAnsi="Book Antiqua" w:cs="Times New Roman"/>
        </w:rPr>
        <w:t>Aktivitete që nuk lidhen me promovimin dhe mbrojtjen e të drejtave të komunitetit;</w:t>
      </w:r>
    </w:p>
    <w:p w14:paraId="6DF0B84D" w14:textId="77777777" w:rsidR="00C17DD2" w:rsidRPr="00E8672F" w:rsidRDefault="00C17DD2" w:rsidP="00C17DD2">
      <w:pPr>
        <w:pStyle w:val="ListParagraph"/>
        <w:numPr>
          <w:ilvl w:val="0"/>
          <w:numId w:val="35"/>
        </w:numPr>
        <w:spacing w:after="0" w:line="240" w:lineRule="auto"/>
        <w:jc w:val="both"/>
        <w:rPr>
          <w:rFonts w:ascii="Book Antiqua" w:hAnsi="Book Antiqua" w:cs="Times New Roman"/>
        </w:rPr>
      </w:pPr>
      <w:r w:rsidRPr="00E8672F">
        <w:rPr>
          <w:rFonts w:ascii="Book Antiqua" w:hAnsi="Book Antiqua" w:cs="Times New Roman"/>
        </w:rPr>
        <w:t>Aktivitete në të cilat përfituesit e vetëm janë anëtarët e OJQ-së aplikuese;</w:t>
      </w:r>
    </w:p>
    <w:p w14:paraId="34A0F9B7" w14:textId="77777777" w:rsidR="00C17DD2" w:rsidRPr="00E8672F" w:rsidRDefault="00C17DD2" w:rsidP="00C17DD2">
      <w:pPr>
        <w:autoSpaceDE w:val="0"/>
        <w:autoSpaceDN w:val="0"/>
        <w:adjustRightInd w:val="0"/>
        <w:jc w:val="both"/>
        <w:rPr>
          <w:rFonts w:ascii="Book Antiqua" w:hAnsi="Book Antiqua"/>
          <w:color w:val="0D0D0D"/>
          <w:sz w:val="22"/>
          <w:szCs w:val="22"/>
          <w:lang w:val="sr-Latn-RS"/>
        </w:rPr>
      </w:pPr>
    </w:p>
    <w:p w14:paraId="4288EF9A" w14:textId="77777777" w:rsidR="00153E97" w:rsidRPr="00E8672F" w:rsidRDefault="00153E97" w:rsidP="00153E97">
      <w:pPr>
        <w:autoSpaceDE w:val="0"/>
        <w:autoSpaceDN w:val="0"/>
        <w:adjustRightInd w:val="0"/>
        <w:jc w:val="both"/>
        <w:rPr>
          <w:rFonts w:ascii="Book Antiqua" w:hAnsi="Book Antiqua"/>
          <w:color w:val="0D0D0D"/>
          <w:sz w:val="22"/>
          <w:szCs w:val="22"/>
          <w:lang w:val="sr-Latn-RS"/>
        </w:rPr>
      </w:pPr>
    </w:p>
    <w:p w14:paraId="3F8FA2BB" w14:textId="08B8AC21" w:rsidR="00153E97" w:rsidRPr="00E8672F" w:rsidRDefault="00153E97" w:rsidP="00C17DD2">
      <w:pPr>
        <w:pStyle w:val="ListParagraph"/>
        <w:numPr>
          <w:ilvl w:val="2"/>
          <w:numId w:val="40"/>
        </w:numPr>
        <w:autoSpaceDE w:val="0"/>
        <w:autoSpaceDN w:val="0"/>
        <w:adjustRightInd w:val="0"/>
        <w:jc w:val="both"/>
        <w:rPr>
          <w:rFonts w:ascii="Book Antiqua" w:hAnsi="Book Antiqua"/>
          <w:b/>
        </w:rPr>
      </w:pPr>
      <w:r w:rsidRPr="00E8672F">
        <w:rPr>
          <w:rFonts w:ascii="Book Antiqua" w:hAnsi="Book Antiqua"/>
          <w:b/>
        </w:rPr>
        <w:t>Lista dhe llojet kryesore të aktiviteteve që do të financohen përmes thirrjes</w:t>
      </w:r>
    </w:p>
    <w:p w14:paraId="36E95FE2" w14:textId="77777777" w:rsidR="00153E97" w:rsidRPr="00E8672F" w:rsidRDefault="00153E97" w:rsidP="00153E97">
      <w:pPr>
        <w:pStyle w:val="ListParagraph"/>
        <w:autoSpaceDE w:val="0"/>
        <w:autoSpaceDN w:val="0"/>
        <w:adjustRightInd w:val="0"/>
        <w:ind w:left="360"/>
        <w:jc w:val="both"/>
        <w:rPr>
          <w:rFonts w:ascii="Book Antiqua" w:hAnsi="Book Antiqua"/>
          <w:b/>
        </w:rPr>
      </w:pPr>
    </w:p>
    <w:p w14:paraId="2870EFDE" w14:textId="4D25410A" w:rsidR="00153E97" w:rsidRPr="00E8672F" w:rsidRDefault="00EA2E18" w:rsidP="00EA2E18">
      <w:pPr>
        <w:pStyle w:val="ListParagraph"/>
        <w:spacing w:after="0"/>
        <w:ind w:left="360"/>
        <w:jc w:val="both"/>
        <w:rPr>
          <w:rFonts w:ascii="Book Antiqua" w:hAnsi="Book Antiqua"/>
        </w:rPr>
      </w:pPr>
      <w:r w:rsidRPr="00E8672F">
        <w:rPr>
          <w:rFonts w:ascii="Book Antiqua" w:hAnsi="Book Antiqua"/>
        </w:rPr>
        <w:t>1. Kohëzgjatja e planifikuar e projekteve është maksimumi gjashtë (6) muaj;</w:t>
      </w:r>
    </w:p>
    <w:p w14:paraId="0FAED2FF" w14:textId="77777777" w:rsidR="00153E97" w:rsidRPr="00E8672F" w:rsidRDefault="00153E97" w:rsidP="00153E97">
      <w:pPr>
        <w:jc w:val="both"/>
        <w:rPr>
          <w:rFonts w:ascii="Book Antiqua" w:hAnsi="Book Antiqua"/>
          <w:sz w:val="22"/>
          <w:szCs w:val="22"/>
        </w:rPr>
      </w:pPr>
    </w:p>
    <w:p w14:paraId="40E12EB8" w14:textId="293CF5A6" w:rsidR="00153E97" w:rsidRPr="00E8672F" w:rsidRDefault="00EA2E18" w:rsidP="00EA2E18">
      <w:pPr>
        <w:pStyle w:val="ListParagraph"/>
        <w:tabs>
          <w:tab w:val="left" w:pos="180"/>
        </w:tabs>
        <w:spacing w:after="0"/>
        <w:ind w:left="360"/>
        <w:rPr>
          <w:rFonts w:ascii="Book Antiqua" w:hAnsi="Book Antiqua"/>
        </w:rPr>
      </w:pPr>
      <w:r w:rsidRPr="00E8672F">
        <w:rPr>
          <w:rFonts w:ascii="Book Antiqua" w:hAnsi="Book Antiqua"/>
        </w:rPr>
        <w:t>2. Aktivitetet e projektit duhet të zbatohen në territorin e Kosovës;</w:t>
      </w:r>
      <w:r w:rsidR="00153E97" w:rsidRPr="00E8672F">
        <w:rPr>
          <w:rFonts w:ascii="Book Antiqua" w:hAnsi="Book Antiqua"/>
        </w:rPr>
        <w:br/>
      </w:r>
    </w:p>
    <w:p w14:paraId="72649B19" w14:textId="4262B271" w:rsidR="00153E97" w:rsidRPr="00E8672F" w:rsidRDefault="00C17DD2" w:rsidP="00153E97">
      <w:pPr>
        <w:tabs>
          <w:tab w:val="left" w:pos="180"/>
        </w:tabs>
        <w:jc w:val="both"/>
        <w:rPr>
          <w:rFonts w:ascii="Book Antiqua" w:hAnsi="Book Antiqua"/>
          <w:sz w:val="22"/>
          <w:szCs w:val="22"/>
        </w:rPr>
      </w:pPr>
      <w:r w:rsidRPr="00E8672F">
        <w:rPr>
          <w:rFonts w:ascii="Book Antiqua" w:hAnsi="Book Antiqua"/>
          <w:sz w:val="22"/>
          <w:szCs w:val="22"/>
        </w:rPr>
        <w:t xml:space="preserve">2.3.6 </w:t>
      </w:r>
      <w:r w:rsidR="00153E97" w:rsidRPr="00E8672F">
        <w:rPr>
          <w:rFonts w:ascii="Book Antiqua" w:hAnsi="Book Antiqua"/>
          <w:b/>
          <w:sz w:val="22"/>
          <w:szCs w:val="22"/>
        </w:rPr>
        <w:t xml:space="preserve">Lista dhe llojet kryesore të aktiviteteve që do të financohen përmes thirrjes </w:t>
      </w:r>
      <w:r w:rsidR="00AC5A98" w:rsidRPr="00E8672F">
        <w:rPr>
          <w:rFonts w:ascii="Book Antiqua" w:hAnsi="Book Antiqua"/>
          <w:sz w:val="22"/>
          <w:szCs w:val="22"/>
        </w:rPr>
        <w:t>:</w:t>
      </w:r>
    </w:p>
    <w:p w14:paraId="719217E2" w14:textId="77777777" w:rsidR="00153E97" w:rsidRPr="00E8672F" w:rsidRDefault="00153E97" w:rsidP="00153E97">
      <w:pPr>
        <w:autoSpaceDE w:val="0"/>
        <w:autoSpaceDN w:val="0"/>
        <w:adjustRightInd w:val="0"/>
        <w:jc w:val="both"/>
        <w:rPr>
          <w:rFonts w:ascii="Book Antiqua" w:hAnsi="Book Antiqua"/>
          <w:sz w:val="22"/>
          <w:szCs w:val="22"/>
        </w:rPr>
      </w:pPr>
    </w:p>
    <w:p w14:paraId="10E822A7" w14:textId="77777777" w:rsidR="002948AE" w:rsidRPr="00E8672F" w:rsidRDefault="002948AE" w:rsidP="002948AE">
      <w:pPr>
        <w:pStyle w:val="ListParagraph"/>
        <w:numPr>
          <w:ilvl w:val="0"/>
          <w:numId w:val="43"/>
        </w:numPr>
        <w:spacing w:after="200" w:line="276" w:lineRule="auto"/>
        <w:rPr>
          <w:rFonts w:ascii="Times New Roman" w:hAnsi="Times New Roman" w:cs="Times New Roman"/>
          <w:sz w:val="24"/>
          <w:szCs w:val="24"/>
        </w:rPr>
      </w:pPr>
      <w:r w:rsidRPr="00E8672F">
        <w:rPr>
          <w:rFonts w:ascii="Times New Roman" w:hAnsi="Times New Roman" w:cs="Times New Roman"/>
          <w:sz w:val="24"/>
          <w:szCs w:val="24"/>
        </w:rPr>
        <w:t>Aktivitete që lidhen me angazhimin e praktikantëve duke investuar në trajnime dhe duke përvetësuar njohuritë e nevojshme për përfshirje në tregun e punës, me përparësi gratë, të rinjtë, personat me aftësi të veçanta, si dhe grupet e tjera të margjinalizuara brenda komuniteteve jo-shumicë;</w:t>
      </w:r>
    </w:p>
    <w:p w14:paraId="348620F5" w14:textId="77777777" w:rsidR="002948AE" w:rsidRPr="00E8672F" w:rsidRDefault="002948AE" w:rsidP="002948AE">
      <w:pPr>
        <w:pStyle w:val="ListParagraph"/>
        <w:numPr>
          <w:ilvl w:val="0"/>
          <w:numId w:val="43"/>
        </w:numPr>
        <w:spacing w:after="200" w:line="276" w:lineRule="auto"/>
        <w:rPr>
          <w:rFonts w:ascii="Times New Roman" w:hAnsi="Times New Roman" w:cs="Times New Roman"/>
          <w:sz w:val="24"/>
          <w:szCs w:val="24"/>
        </w:rPr>
      </w:pPr>
      <w:r w:rsidRPr="00E8672F">
        <w:rPr>
          <w:rFonts w:ascii="Times New Roman" w:hAnsi="Times New Roman" w:cs="Times New Roman"/>
          <w:sz w:val="24"/>
          <w:szCs w:val="24"/>
        </w:rPr>
        <w:t>Aktivitete që lidhen me organizimin e trajnimeve që do të promovojnë, zhvillojnë dhe ndërtojnë kapacitetet e komuniteteve për t'u bërë konkurruese në tregun e punës, si dhe do t'i pajisin ato me njohuritë e nevojshme për të qenë në gjendje të punojnë dhe të krijojnë mundësi të reja punësimi;</w:t>
      </w:r>
    </w:p>
    <w:p w14:paraId="18AB2B00" w14:textId="77777777" w:rsidR="002948AE" w:rsidRPr="00E8672F" w:rsidRDefault="002948AE" w:rsidP="002948AE">
      <w:pPr>
        <w:pStyle w:val="ListParagraph"/>
        <w:numPr>
          <w:ilvl w:val="0"/>
          <w:numId w:val="43"/>
        </w:numPr>
        <w:spacing w:after="200" w:line="276" w:lineRule="auto"/>
        <w:rPr>
          <w:rFonts w:ascii="Times New Roman" w:hAnsi="Times New Roman" w:cs="Times New Roman"/>
          <w:sz w:val="24"/>
          <w:szCs w:val="24"/>
        </w:rPr>
      </w:pPr>
      <w:r w:rsidRPr="00E8672F">
        <w:rPr>
          <w:rFonts w:ascii="Times New Roman" w:hAnsi="Times New Roman" w:cs="Times New Roman"/>
          <w:sz w:val="24"/>
          <w:szCs w:val="24"/>
        </w:rPr>
        <w:t>Aktivitete që lidhen me krijimin e një rrjeti profesional ku do të ofrohet organizimi i aktiviteteve të përbashkëta të anëtarëve të grupit të rrjetit dhe do të shkëmbehen informacione mbi mundësitë e punësimit ose trajnimit, si dhe do të ndihmohet njëri-tjetri në zgjidhjen e problemeve që lidhen me punën.</w:t>
      </w:r>
    </w:p>
    <w:p w14:paraId="799D6A3A" w14:textId="77777777" w:rsidR="002948AE" w:rsidRPr="00E8672F" w:rsidRDefault="002948AE" w:rsidP="002948AE">
      <w:pPr>
        <w:pStyle w:val="ListParagraph"/>
        <w:numPr>
          <w:ilvl w:val="0"/>
          <w:numId w:val="43"/>
        </w:numPr>
        <w:spacing w:after="200" w:line="276" w:lineRule="auto"/>
        <w:rPr>
          <w:rFonts w:ascii="Times New Roman" w:hAnsi="Times New Roman" w:cs="Times New Roman"/>
          <w:sz w:val="24"/>
          <w:szCs w:val="24"/>
        </w:rPr>
      </w:pPr>
      <w:r w:rsidRPr="00E8672F">
        <w:rPr>
          <w:rFonts w:ascii="Times New Roman" w:hAnsi="Times New Roman" w:cs="Times New Roman"/>
          <w:sz w:val="24"/>
          <w:szCs w:val="24"/>
        </w:rPr>
        <w:t>Vëmendje më e madhe ndaj çështjeve që lidhen me gratë në komunitete (për shembull, nivele më të larta të përfshirjes së grave në punësim, stazhe dhe trajnime).</w:t>
      </w:r>
    </w:p>
    <w:p w14:paraId="27011AFF" w14:textId="77777777" w:rsidR="002948AE" w:rsidRPr="00E8672F" w:rsidRDefault="002948AE" w:rsidP="002948AE">
      <w:pPr>
        <w:pStyle w:val="ListParagraph"/>
        <w:numPr>
          <w:ilvl w:val="0"/>
          <w:numId w:val="43"/>
        </w:numPr>
        <w:spacing w:after="200" w:line="276" w:lineRule="auto"/>
        <w:rPr>
          <w:rFonts w:ascii="Times New Roman" w:hAnsi="Times New Roman" w:cs="Times New Roman"/>
          <w:sz w:val="24"/>
          <w:szCs w:val="24"/>
        </w:rPr>
      </w:pPr>
      <w:r w:rsidRPr="00E8672F">
        <w:rPr>
          <w:rFonts w:ascii="Times New Roman" w:hAnsi="Times New Roman" w:cs="Times New Roman"/>
          <w:sz w:val="24"/>
          <w:szCs w:val="24"/>
        </w:rPr>
        <w:t>Aktivitete që synojnë përmirësimin e politikave qeveritare në fushën e mbrojtjes dhe promovimit të të drejtave dhe interesave të komuniteteve në aspektin e punësimit;</w:t>
      </w:r>
    </w:p>
    <w:p w14:paraId="70758013" w14:textId="77777777" w:rsidR="002948AE" w:rsidRPr="00E8672F" w:rsidRDefault="002948AE" w:rsidP="002948AE">
      <w:pPr>
        <w:pStyle w:val="ListParagraph"/>
        <w:numPr>
          <w:ilvl w:val="0"/>
          <w:numId w:val="43"/>
        </w:numPr>
        <w:spacing w:after="0" w:line="240" w:lineRule="auto"/>
        <w:jc w:val="both"/>
        <w:rPr>
          <w:rFonts w:ascii="Times New Roman" w:hAnsi="Times New Roman" w:cs="Times New Roman"/>
          <w:sz w:val="24"/>
          <w:szCs w:val="24"/>
        </w:rPr>
      </w:pPr>
      <w:r w:rsidRPr="00E8672F">
        <w:rPr>
          <w:rFonts w:ascii="Times New Roman" w:hAnsi="Times New Roman" w:cs="Times New Roman"/>
          <w:sz w:val="24"/>
          <w:szCs w:val="24"/>
        </w:rPr>
        <w:t>Aktivitete për zhvillimin e mundësive ekonomike për komunitetet dhe/ose anëtarët e komuniteteve jo-shumicë, domethënë, trajnimin e tyre në gjenerimin e të ardhurave në çdo sektor;</w:t>
      </w:r>
    </w:p>
    <w:p w14:paraId="1B868AA9" w14:textId="02E1A4FF" w:rsidR="0035731A" w:rsidRPr="00E8672F" w:rsidRDefault="00C17DD2" w:rsidP="00571106">
      <w:pPr>
        <w:jc w:val="both"/>
        <w:rPr>
          <w:rFonts w:ascii="Book Antiqua" w:hAnsi="Book Antiqua"/>
          <w:sz w:val="22"/>
          <w:szCs w:val="22"/>
        </w:rPr>
      </w:pPr>
      <w:r w:rsidRPr="00E8672F">
        <w:rPr>
          <w:rFonts w:ascii="Book Antiqua" w:hAnsi="Book Antiqua"/>
          <w:sz w:val="22"/>
          <w:szCs w:val="22"/>
        </w:rPr>
        <w:lastRenderedPageBreak/>
        <w:t> </w:t>
      </w:r>
    </w:p>
    <w:p w14:paraId="138226ED" w14:textId="7419CC55" w:rsidR="0035731A" w:rsidRPr="00E8672F" w:rsidRDefault="00AC5A98" w:rsidP="00EA2E18">
      <w:pPr>
        <w:pStyle w:val="Heading1"/>
        <w:numPr>
          <w:ilvl w:val="0"/>
          <w:numId w:val="38"/>
        </w:numPr>
        <w:rPr>
          <w:sz w:val="22"/>
          <w:szCs w:val="22"/>
        </w:rPr>
      </w:pPr>
      <w:bookmarkStart w:id="16" w:name="_Toc63858302"/>
      <w:bookmarkStart w:id="17" w:name="_Toc63927422"/>
      <w:bookmarkStart w:id="18" w:name="_Toc94619306"/>
      <w:r w:rsidRPr="00E8672F">
        <w:rPr>
          <w:sz w:val="22"/>
          <w:szCs w:val="22"/>
        </w:rPr>
        <w:t>Si të aplikoni?</w:t>
      </w:r>
      <w:bookmarkEnd w:id="16"/>
      <w:bookmarkEnd w:id="17"/>
      <w:bookmarkEnd w:id="18"/>
    </w:p>
    <w:p w14:paraId="031C080D" w14:textId="77777777" w:rsidR="0035731A" w:rsidRPr="00E8672F" w:rsidRDefault="0035731A" w:rsidP="0035731A">
      <w:pPr>
        <w:autoSpaceDE w:val="0"/>
        <w:autoSpaceDN w:val="0"/>
        <w:adjustRightInd w:val="0"/>
        <w:jc w:val="both"/>
        <w:rPr>
          <w:rFonts w:ascii="Book Antiqua" w:hAnsi="Book Antiqua"/>
          <w:b/>
          <w:bCs/>
          <w:color w:val="0D0D0D"/>
          <w:sz w:val="22"/>
          <w:szCs w:val="22"/>
          <w:lang w:val="sr-Latn-RS"/>
        </w:rPr>
      </w:pPr>
    </w:p>
    <w:p w14:paraId="656D85CE" w14:textId="10F785F3" w:rsidR="0035731A" w:rsidRPr="00E8672F" w:rsidRDefault="0035731A" w:rsidP="00B70873">
      <w:pPr>
        <w:pStyle w:val="Heading2"/>
        <w:ind w:left="360"/>
        <w:rPr>
          <w:lang w:val="sr-Latn-RS"/>
        </w:rPr>
      </w:pPr>
      <w:bookmarkStart w:id="19" w:name="_Toc63927423"/>
      <w:bookmarkStart w:id="20" w:name="_Toc94619307"/>
      <w:r w:rsidRPr="00E8672F">
        <w:rPr>
          <w:lang w:val="sr-Latn-RS"/>
        </w:rPr>
        <w:t>Lista e dokumenteve të kërkuara</w:t>
      </w:r>
      <w:bookmarkEnd w:id="19"/>
      <w:bookmarkEnd w:id="20"/>
    </w:p>
    <w:p w14:paraId="35B31AB0" w14:textId="77777777" w:rsidR="0035731A" w:rsidRPr="00E8672F" w:rsidRDefault="0035731A" w:rsidP="0035731A">
      <w:pPr>
        <w:autoSpaceDE w:val="0"/>
        <w:autoSpaceDN w:val="0"/>
        <w:adjustRightInd w:val="0"/>
        <w:jc w:val="both"/>
        <w:rPr>
          <w:rFonts w:ascii="Book Antiqua" w:hAnsi="Book Antiqua" w:cs="BookAntiqua"/>
          <w:color w:val="000000"/>
          <w:sz w:val="22"/>
          <w:szCs w:val="22"/>
          <w:lang w:val="sr-Latn-RS"/>
        </w:rPr>
      </w:pPr>
      <w:r w:rsidRPr="00E8672F">
        <w:rPr>
          <w:rFonts w:ascii="Book Antiqua" w:hAnsi="Book Antiqua" w:cs="BookAntiqua"/>
          <w:color w:val="000000"/>
          <w:sz w:val="22"/>
          <w:szCs w:val="22"/>
          <w:lang w:val="sr-Latn-RS"/>
        </w:rPr>
        <w:t>Aplikimi do të konsiderohet i plotë nëse përmban të gjitha formularët e aplikimit dhe shtojcat e detyrueshme siç kërkohen në thirrjen publike dhe dokumentacionin e thirrjes si më poshtë:</w:t>
      </w:r>
    </w:p>
    <w:p w14:paraId="6CE22F34" w14:textId="77777777" w:rsidR="0035731A" w:rsidRPr="00E8672F" w:rsidRDefault="0035731A" w:rsidP="0035731A">
      <w:pPr>
        <w:autoSpaceDE w:val="0"/>
        <w:autoSpaceDN w:val="0"/>
        <w:adjustRightInd w:val="0"/>
        <w:jc w:val="both"/>
        <w:rPr>
          <w:rFonts w:ascii="Book Antiqua" w:hAnsi="Book Antiqua" w:cs="BookAntiqua"/>
          <w:color w:val="000000"/>
          <w:sz w:val="22"/>
          <w:szCs w:val="22"/>
          <w:lang w:val="sr-Latn-RS"/>
        </w:rPr>
      </w:pPr>
    </w:p>
    <w:p w14:paraId="029D39DA" w14:textId="48BEC94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Calibri"/>
          <w:color w:val="000000"/>
          <w:sz w:val="22"/>
          <w:szCs w:val="22"/>
        </w:rPr>
        <w:t xml:space="preserve">1. </w:t>
      </w:r>
      <w:r w:rsidRPr="00E8672F">
        <w:rPr>
          <w:rFonts w:ascii="Book Antiqua" w:hAnsi="Book Antiqua" w:cs="BookAntiqua"/>
          <w:color w:val="000000"/>
          <w:sz w:val="22"/>
          <w:szCs w:val="22"/>
          <w:lang w:val="sr-Latn-RS" w:eastAsia="sr-Latn-CS"/>
        </w:rPr>
        <w:t>Formulari i Propozimit</w:t>
      </w:r>
    </w:p>
    <w:p w14:paraId="64C1067B" w14:textId="7777777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2. Formulari i propozimit të buxhetit</w:t>
      </w:r>
    </w:p>
    <w:p w14:paraId="5C2295EB" w14:textId="7777777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3. Formulari i Deklaratës së Partneritetit (nëse aplikohet)</w:t>
      </w:r>
    </w:p>
    <w:p w14:paraId="35DE452B" w14:textId="7777777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4. Kopje e certifikatës së regjistrimit të OJQ-së;</w:t>
      </w:r>
    </w:p>
    <w:p w14:paraId="2B105292" w14:textId="7777777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5. Kopje e certifikatës së numrit fiskal;</w:t>
      </w:r>
    </w:p>
    <w:p w14:paraId="2C3C7D9D" w14:textId="7777777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6. Formular deklarate për mungesën e financimit të dyfishtë;</w:t>
      </w:r>
    </w:p>
    <w:p w14:paraId="27ABA9F5" w14:textId="7777777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7. Formular aplikimi për projekte ose programe të OJQ-ve të financuara nga burime publike financimi;</w:t>
      </w:r>
    </w:p>
    <w:p w14:paraId="7FA3DF23" w14:textId="7777777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8. Formular deklarate mbi aktivitetet e përshkruara të programit/projektit;</w:t>
      </w:r>
    </w:p>
    <w:p w14:paraId="4CB43853" w14:textId="7545D7AC"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9. Deklarata vjetore për vitin 2023 dhe 2024, (nga ATK);</w:t>
      </w:r>
    </w:p>
    <w:p w14:paraId="38E1B6AC" w14:textId="12F80097"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 xml:space="preserve">10. Certifikatë nga Administrata Tatimore e Kosovës mbi gjendjen e borxhit publik, e vlefshme në datën e dorëzimit të </w:t>
      </w:r>
      <w:r w:rsidRPr="00E8672F">
        <w:rPr>
          <w:rFonts w:ascii="Book Antiqua" w:hAnsi="Book Antiqua" w:cs="Book Antiqua"/>
          <w:color w:val="000000"/>
          <w:sz w:val="22"/>
          <w:szCs w:val="22"/>
          <w:lang w:val="sr-Latn-RS" w:eastAsia="sr-Latn-CS"/>
        </w:rPr>
        <w:t xml:space="preserve">kërkesës </w:t>
      </w:r>
      <w:r w:rsidRPr="00E8672F">
        <w:rPr>
          <w:rFonts w:ascii="Book Antiqua" w:hAnsi="Book Antiqua" w:cs="BookAntiqua"/>
          <w:color w:val="000000"/>
          <w:sz w:val="22"/>
          <w:szCs w:val="22"/>
          <w:lang w:val="sr-Latn-RS" w:eastAsia="sr-Latn-CS"/>
        </w:rPr>
        <w:t xml:space="preserve">(jo më e vjetër se 30 ditë), që konfirmon </w:t>
      </w:r>
      <w:r w:rsidRPr="00E8672F">
        <w:rPr>
          <w:rFonts w:ascii="Book Antiqua" w:hAnsi="Book Antiqua" w:cs="Book Antiqua"/>
          <w:color w:val="000000"/>
          <w:sz w:val="22"/>
          <w:szCs w:val="22"/>
          <w:lang w:val="sr-Latn-RS" w:eastAsia="sr-Latn-CS"/>
        </w:rPr>
        <w:t xml:space="preserve">se </w:t>
      </w:r>
      <w:r w:rsidRPr="00E8672F">
        <w:rPr>
          <w:rFonts w:ascii="Book Antiqua" w:hAnsi="Book Antiqua" w:cs="BookAntiqua"/>
          <w:color w:val="000000"/>
          <w:sz w:val="22"/>
          <w:szCs w:val="22"/>
          <w:lang w:val="sr-Latn-RS" w:eastAsia="sr-Latn-CS"/>
        </w:rPr>
        <w:t>aplikanti nuk ka borxhe aktuale tatimore të papaguara ose detyrime të tjera tatimore, ose se ai/ajo është në një marrëveshje për zgjidhjen e borxhit me ATK-në;</w:t>
      </w:r>
    </w:p>
    <w:p w14:paraId="4629BB40" w14:textId="54F4DDF3" w:rsidR="00407D7D" w:rsidRPr="00E8672F" w:rsidRDefault="00407D7D"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Calibri"/>
          <w:color w:val="000000"/>
          <w:sz w:val="22"/>
          <w:szCs w:val="22"/>
          <w:lang w:val="sr-Latn-RS"/>
        </w:rPr>
        <w:t xml:space="preserve">11. </w:t>
      </w:r>
      <w:r w:rsidR="00AC5A98" w:rsidRPr="00E8672F">
        <w:rPr>
          <w:rFonts w:ascii="Book Antiqua" w:hAnsi="Book Antiqua" w:cs="BookAntiqua"/>
          <w:color w:val="000000"/>
          <w:sz w:val="22"/>
          <w:szCs w:val="22"/>
          <w:lang w:val="sr-Latn-RS" w:eastAsia="sr-Latn-CS"/>
        </w:rPr>
        <w:t>OJQ-ja duhet të ofrojë prova se OJQ-ja dhe menaxheri i projektit nuk janë nën hetim për vepra penale para nënshkrimit të kontratës;</w:t>
      </w:r>
    </w:p>
    <w:p w14:paraId="5B1EFE35" w14:textId="17ED0FE0" w:rsidR="00B05688" w:rsidRPr="00E8672F" w:rsidRDefault="00AC5A98" w:rsidP="00407D7D">
      <w:pPr>
        <w:pStyle w:val="NormalWeb"/>
        <w:spacing w:before="0" w:beforeAutospacing="0" w:after="0" w:afterAutospacing="0"/>
        <w:jc w:val="both"/>
        <w:rPr>
          <w:rFonts w:ascii="Book Antiqua" w:hAnsi="Book Antiqua" w:cs="BookAntiqua"/>
          <w:color w:val="000000"/>
          <w:sz w:val="22"/>
          <w:szCs w:val="22"/>
          <w:lang w:val="sr-Latn-RS" w:eastAsia="sr-Latn-CS"/>
        </w:rPr>
      </w:pPr>
      <w:r w:rsidRPr="00E8672F">
        <w:rPr>
          <w:rFonts w:ascii="Book Antiqua" w:hAnsi="Book Antiqua" w:cs="BookAntiqua"/>
          <w:color w:val="000000"/>
          <w:sz w:val="22"/>
          <w:szCs w:val="22"/>
          <w:lang w:val="sr-Latn-RS" w:eastAsia="sr-Latn-CS"/>
        </w:rPr>
        <w:t>12. Konfirmim nga banka për një llogari aktive të organizatës joqeveritare para nënshkrimit të kontratës.</w:t>
      </w:r>
    </w:p>
    <w:p w14:paraId="3E756C8B" w14:textId="77777777" w:rsidR="00407D7D" w:rsidRPr="00E8672F" w:rsidRDefault="00407D7D" w:rsidP="0035731A">
      <w:pPr>
        <w:autoSpaceDE w:val="0"/>
        <w:autoSpaceDN w:val="0"/>
        <w:adjustRightInd w:val="0"/>
        <w:jc w:val="both"/>
        <w:rPr>
          <w:rFonts w:ascii="Book Antiqua" w:hAnsi="Book Antiqua" w:cs="BookAntiqua"/>
          <w:color w:val="000000"/>
          <w:sz w:val="22"/>
          <w:szCs w:val="22"/>
          <w:lang w:val="sr-Latn-RS"/>
        </w:rPr>
      </w:pPr>
    </w:p>
    <w:p w14:paraId="34A146DE" w14:textId="74B8C22D" w:rsidR="00B70873" w:rsidRPr="00E8672F" w:rsidRDefault="00B70873" w:rsidP="0035731A">
      <w:pPr>
        <w:autoSpaceDE w:val="0"/>
        <w:autoSpaceDN w:val="0"/>
        <w:adjustRightInd w:val="0"/>
        <w:jc w:val="both"/>
        <w:rPr>
          <w:rFonts w:ascii="Book Antiqua" w:hAnsi="Book Antiqua" w:cs="BookAntiqua"/>
          <w:color w:val="000000"/>
          <w:sz w:val="22"/>
          <w:szCs w:val="22"/>
          <w:lang w:val="sr-Latn-RS"/>
        </w:rPr>
      </w:pPr>
      <w:r w:rsidRPr="00E8672F">
        <w:rPr>
          <w:rFonts w:ascii="Book Antiqua" w:hAnsi="Book Antiqua" w:cs="BookAntiqua"/>
          <w:color w:val="000000"/>
          <w:sz w:val="22"/>
          <w:szCs w:val="22"/>
          <w:lang w:val="sr-Latn-RS"/>
        </w:rPr>
        <w:t xml:space="preserve">Propozimet do të dorëzohen vetëm në formularët e kërkuar, të cilët, së bashku me Udhëzimet për Aplikantët, janë të disponueshëm në faqen e internetit të </w:t>
      </w:r>
      <w:r w:rsidR="00993736">
        <w:rPr>
          <w:rFonts w:ascii="Book Antiqua" w:hAnsi="Book Antiqua" w:cs="BookAntiqua"/>
          <w:color w:val="000000"/>
          <w:sz w:val="22"/>
          <w:szCs w:val="22"/>
          <w:lang w:val="sr-Latn-RS"/>
        </w:rPr>
        <w:t>MKK</w:t>
      </w:r>
      <w:r w:rsidRPr="00E8672F">
        <w:rPr>
          <w:rFonts w:ascii="Book Antiqua" w:hAnsi="Book Antiqua" w:cs="BookAntiqua"/>
          <w:color w:val="000000"/>
          <w:sz w:val="22"/>
          <w:szCs w:val="22"/>
          <w:lang w:val="sr-Latn-RS"/>
        </w:rPr>
        <w:t>.</w:t>
      </w:r>
    </w:p>
    <w:p w14:paraId="6E90749F" w14:textId="77777777" w:rsidR="00B70873" w:rsidRPr="00E8672F" w:rsidRDefault="00B70873" w:rsidP="00073974">
      <w:pPr>
        <w:pStyle w:val="Heading2"/>
        <w:rPr>
          <w:lang w:val="sr-Latn-RS"/>
        </w:rPr>
      </w:pPr>
    </w:p>
    <w:p w14:paraId="325ADA64" w14:textId="630CE7A7" w:rsidR="00B70873" w:rsidRPr="00E8672F" w:rsidRDefault="00B70873" w:rsidP="00073974">
      <w:pPr>
        <w:pStyle w:val="Heading2"/>
        <w:rPr>
          <w:color w:val="0D0D0D"/>
          <w:lang w:val="sr-Latn-RS"/>
        </w:rPr>
      </w:pPr>
      <w:r w:rsidRPr="00E8672F">
        <w:rPr>
          <w:color w:val="0D0D0D"/>
          <w:lang w:val="sr-Latn-RS"/>
        </w:rPr>
        <w:t xml:space="preserve">       </w:t>
      </w:r>
      <w:bookmarkStart w:id="21" w:name="_Toc94619308"/>
      <w:r w:rsidRPr="00E8672F">
        <w:rPr>
          <w:color w:val="0D0D0D"/>
          <w:lang w:val="sr-Latn-RS"/>
        </w:rPr>
        <w:t xml:space="preserve">3.1 </w:t>
      </w:r>
      <w:r w:rsidRPr="00E8672F">
        <w:rPr>
          <w:rFonts w:cs="Times New Roman"/>
          <w:b w:val="0"/>
          <w:lang w:val="sr-Latn-RS"/>
        </w:rPr>
        <w:t>Formulari i propozimit të projektit</w:t>
      </w:r>
      <w:bookmarkEnd w:id="21"/>
    </w:p>
    <w:p w14:paraId="62790DA3" w14:textId="3D4F6661" w:rsidR="00B70873" w:rsidRPr="00E8672F" w:rsidRDefault="00B70873" w:rsidP="00B70873">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Plotësimi i formularit të propozimit të projektit është pjesë e dokumentacionit të detyrueshëm. Ai përmban të dhëna mbi aplikantin dhe partnerët, si dhe të dhëna mbi përmbajtjen e projektit/programit për të cilin kërkohet financim nga burime publike. Në rast se formularit të dorëzuar i mungojnë të dhëna në lidhje me përmbajtjen e projektit, aplikimi nuk do të merret në konsideratë. Formulari duhet të plotësohet në kompjuter</w:t>
      </w:r>
      <w:r w:rsidRPr="00E8672F">
        <w:rPr>
          <w:rFonts w:ascii="Book Antiqua" w:hAnsi="Book Antiqua" w:cs="Book Antiqua"/>
          <w:color w:val="0D0D0D"/>
          <w:sz w:val="22"/>
          <w:szCs w:val="22"/>
          <w:lang w:val="sr-Latn-RS"/>
        </w:rPr>
        <w:t xml:space="preserve">. </w:t>
      </w:r>
      <w:r w:rsidRPr="00E8672F">
        <w:rPr>
          <w:rFonts w:ascii="Book Antiqua" w:hAnsi="Book Antiqua"/>
          <w:color w:val="0D0D0D"/>
          <w:sz w:val="22"/>
          <w:szCs w:val="22"/>
          <w:lang w:val="sr-Latn-RS"/>
        </w:rPr>
        <w:t>Nëse formulari plotësohet manualisht</w:t>
      </w:r>
      <w:r w:rsidRPr="00E8672F">
        <w:rPr>
          <w:rFonts w:ascii="Book Antiqua" w:hAnsi="Book Antiqua" w:cs="Book Antiqua"/>
          <w:color w:val="0D0D0D"/>
          <w:sz w:val="22"/>
          <w:szCs w:val="22"/>
          <w:lang w:val="sr-Latn-RS"/>
        </w:rPr>
        <w:t xml:space="preserve">, </w:t>
      </w:r>
      <w:r w:rsidRPr="00E8672F">
        <w:rPr>
          <w:rFonts w:ascii="Book Antiqua" w:hAnsi="Book Antiqua"/>
          <w:color w:val="0D0D0D"/>
          <w:sz w:val="22"/>
          <w:szCs w:val="22"/>
          <w:lang w:val="sr-Latn-RS"/>
        </w:rPr>
        <w:t xml:space="preserve">ato nuk do të merren në konsideratë. Nëse formulari përshkrues përmban mangësi siç u përmend më sipër, aplikimi do të konsiderohet </w:t>
      </w:r>
      <w:r w:rsidRPr="00E8672F">
        <w:rPr>
          <w:rFonts w:ascii="Book Antiqua" w:hAnsi="Book Antiqua" w:cs="Book Antiqua"/>
          <w:color w:val="0D0D0D"/>
          <w:sz w:val="22"/>
          <w:szCs w:val="22"/>
          <w:lang w:val="sr-Latn-RS"/>
        </w:rPr>
        <w:t>i pavlefshëm</w:t>
      </w:r>
      <w:r w:rsidRPr="00E8672F">
        <w:rPr>
          <w:rFonts w:ascii="Book Antiqua" w:hAnsi="Book Antiqua"/>
          <w:color w:val="0D0D0D"/>
          <w:sz w:val="22"/>
          <w:szCs w:val="22"/>
          <w:lang w:val="sr-Latn-RS"/>
        </w:rPr>
        <w:t>.</w:t>
      </w:r>
    </w:p>
    <w:p w14:paraId="223491B7" w14:textId="77777777" w:rsidR="00B00BD6" w:rsidRPr="00E8672F" w:rsidRDefault="00B00BD6" w:rsidP="00B70873">
      <w:pPr>
        <w:autoSpaceDE w:val="0"/>
        <w:autoSpaceDN w:val="0"/>
        <w:adjustRightInd w:val="0"/>
        <w:jc w:val="both"/>
        <w:rPr>
          <w:rFonts w:ascii="Book Antiqua" w:hAnsi="Book Antiqua"/>
          <w:color w:val="0D0D0D"/>
          <w:sz w:val="22"/>
          <w:szCs w:val="22"/>
          <w:lang w:val="sr-Latn-RS"/>
        </w:rPr>
      </w:pPr>
    </w:p>
    <w:p w14:paraId="29133989" w14:textId="70F8A295" w:rsidR="00B70873" w:rsidRPr="00E8672F" w:rsidRDefault="00261B86" w:rsidP="00B70873">
      <w:pPr>
        <w:autoSpaceDE w:val="0"/>
        <w:autoSpaceDN w:val="0"/>
        <w:adjustRightInd w:val="0"/>
        <w:jc w:val="both"/>
        <w:rPr>
          <w:rFonts w:ascii="Book Antiqua" w:hAnsi="Book Antiqua"/>
          <w:i/>
          <w:color w:val="0D0D0D"/>
          <w:sz w:val="22"/>
          <w:szCs w:val="22"/>
          <w:lang w:val="sr-Latn-RS"/>
        </w:rPr>
      </w:pPr>
      <w:r w:rsidRPr="00261B86">
        <w:rPr>
          <w:rFonts w:ascii="Book Antiqua" w:hAnsi="Book Antiqua"/>
          <w:color w:val="0D0D0D"/>
          <w:sz w:val="22"/>
          <w:szCs w:val="22"/>
          <w:u w:val="single"/>
          <w:lang w:val="sr-Latn-RS"/>
        </w:rPr>
        <w:t>Ky formular duhet të nënshkruhet nga një përfaqësues i autorizuar dhe të vuloset.</w:t>
      </w:r>
      <w:r w:rsidR="00B70873" w:rsidRPr="00E8672F">
        <w:rPr>
          <w:rFonts w:ascii="Book Antiqua" w:hAnsi="Book Antiqua"/>
          <w:i/>
          <w:color w:val="0D0D0D"/>
          <w:sz w:val="22"/>
          <w:szCs w:val="22"/>
          <w:lang w:val="sr-Latn-RS"/>
        </w:rPr>
        <w:t>.</w:t>
      </w:r>
    </w:p>
    <w:p w14:paraId="488785AE" w14:textId="02DA7AAC" w:rsidR="00B70873" w:rsidRPr="00E8672F" w:rsidRDefault="00C450DA" w:rsidP="00073974">
      <w:pPr>
        <w:pStyle w:val="Heading2"/>
      </w:pPr>
      <w:bookmarkStart w:id="22" w:name="_Toc63927426"/>
      <w:bookmarkStart w:id="23" w:name="_Toc94619309"/>
      <w:r w:rsidRPr="00E8672F">
        <w:t>3.2 Formulari i propozimit të buxhetit</w:t>
      </w:r>
      <w:bookmarkEnd w:id="22"/>
      <w:bookmarkEnd w:id="23"/>
    </w:p>
    <w:p w14:paraId="145DE7FA" w14:textId="093DCDBF" w:rsidR="00B70873" w:rsidRPr="00E8672F" w:rsidRDefault="00B70873" w:rsidP="00B70873">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xml:space="preserve">Formulari i propozimit të buxhetit është pjesë e dokumentacionit të detyrueshëm. Propozimi i paraqitur i buxhetit duhet të përmbajë informacion mbi të gjitha </w:t>
      </w:r>
      <w:r w:rsidR="002B00C1">
        <w:rPr>
          <w:rFonts w:ascii="Book Antiqua" w:hAnsi="Book Antiqua"/>
          <w:color w:val="0D0D0D"/>
          <w:sz w:val="22"/>
          <w:szCs w:val="22"/>
          <w:lang w:val="sr-Latn-RS"/>
        </w:rPr>
        <w:t>shpenzime</w:t>
      </w:r>
      <w:r w:rsidRPr="00E8672F">
        <w:rPr>
          <w:rFonts w:ascii="Book Antiqua" w:hAnsi="Book Antiqua"/>
          <w:color w:val="0D0D0D"/>
          <w:sz w:val="22"/>
          <w:szCs w:val="22"/>
          <w:lang w:val="sr-Latn-RS"/>
        </w:rPr>
        <w:t xml:space="preserve"> direkte dhe indirekte të projektit-programit të propozuar për financim. Nëse formulari i buxhetit nuk plotësohet plotësisht, ose nuk dorëzohet në formularin e duhur, aplikimi nuk do të merret në konsideratë. Formulari duhet të plotësohet në kompjuter. Nëse formulari plotësohet manualisht, ai nuk do të merret në konsideratë.</w:t>
      </w:r>
    </w:p>
    <w:p w14:paraId="12204ED6" w14:textId="71991A50" w:rsidR="00B70873" w:rsidRPr="00E8672F" w:rsidRDefault="00B70873" w:rsidP="00B70873">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lastRenderedPageBreak/>
        <w:t xml:space="preserve"> </w:t>
      </w:r>
      <w:r w:rsidRPr="00E8672F">
        <w:rPr>
          <w:rFonts w:ascii="Book Antiqua" w:hAnsi="Book Antiqua"/>
          <w:color w:val="0D0D0D"/>
          <w:sz w:val="22"/>
          <w:szCs w:val="22"/>
          <w:u w:val="single"/>
          <w:lang w:val="sr-Latn-RS"/>
        </w:rPr>
        <w:t>Ky formular duhet të nënshkruhet nga një përfaqësues i autorizuar dhe duhet të vuloset.</w:t>
      </w:r>
      <w:r w:rsidRPr="00E8672F">
        <w:rPr>
          <w:rFonts w:ascii="Book Antiqua" w:hAnsi="Book Antiqua"/>
          <w:color w:val="0D0D0D"/>
          <w:sz w:val="22"/>
          <w:szCs w:val="22"/>
          <w:lang w:val="sr-Latn-RS"/>
        </w:rPr>
        <w:t xml:space="preserve"> </w:t>
      </w:r>
    </w:p>
    <w:p w14:paraId="6744769E" w14:textId="77777777" w:rsidR="00B70873" w:rsidRPr="00E8672F" w:rsidRDefault="00B70873" w:rsidP="00B70873">
      <w:pPr>
        <w:autoSpaceDE w:val="0"/>
        <w:autoSpaceDN w:val="0"/>
        <w:adjustRightInd w:val="0"/>
        <w:jc w:val="both"/>
        <w:rPr>
          <w:rFonts w:ascii="Book Antiqua" w:hAnsi="Book Antiqua"/>
          <w:color w:val="0D0D0D"/>
          <w:sz w:val="22"/>
          <w:szCs w:val="22"/>
          <w:lang w:val="sr-Latn-RS"/>
        </w:rPr>
      </w:pPr>
    </w:p>
    <w:p w14:paraId="22CC86D8" w14:textId="77777777" w:rsidR="00B70873" w:rsidRPr="00E8672F" w:rsidRDefault="00B70873" w:rsidP="00073974">
      <w:pPr>
        <w:pStyle w:val="Heading2"/>
        <w:rPr>
          <w:lang w:val="sr-Latn-RS"/>
        </w:rPr>
      </w:pPr>
      <w:bookmarkStart w:id="24" w:name="_Toc94619310"/>
      <w:r w:rsidRPr="00E8672F">
        <w:rPr>
          <w:lang w:val="sr-Latn-RS"/>
        </w:rPr>
        <w:t>3.3 Dorëzimi i aplikimeve</w:t>
      </w:r>
      <w:bookmarkEnd w:id="24"/>
    </w:p>
    <w:p w14:paraId="0A51C02D" w14:textId="43624C41" w:rsidR="00AC5A98" w:rsidRPr="00E8672F" w:rsidRDefault="00AC5A98" w:rsidP="00AC5A98">
      <w:pPr>
        <w:autoSpaceDE w:val="0"/>
        <w:autoSpaceDN w:val="0"/>
        <w:adjustRightInd w:val="0"/>
        <w:jc w:val="both"/>
        <w:rPr>
          <w:rFonts w:ascii="Book Antiqua" w:hAnsi="Book Antiqua" w:cs="BookAntiqua"/>
          <w:color w:val="000000"/>
          <w:sz w:val="22"/>
          <w:szCs w:val="22"/>
          <w:lang w:val="sr-Latn-RS"/>
        </w:rPr>
      </w:pPr>
      <w:r w:rsidRPr="00E8672F">
        <w:rPr>
          <w:rFonts w:ascii="Book Antiqua" w:hAnsi="Book Antiqua" w:cs="BookAntiqua"/>
          <w:color w:val="000000"/>
          <w:sz w:val="22"/>
          <w:szCs w:val="22"/>
          <w:lang w:val="sr-Latn-RS"/>
        </w:rPr>
        <w:t xml:space="preserve">Të gjitha aplikimet duhet të dorëzohen personalisht ose me postë në arkivin e </w:t>
      </w:r>
      <w:r w:rsidR="00AA05F7">
        <w:rPr>
          <w:rFonts w:ascii="Book Antiqua" w:hAnsi="Book Antiqua" w:cs="BookAntiqua"/>
          <w:color w:val="000000"/>
          <w:sz w:val="22"/>
          <w:szCs w:val="22"/>
          <w:lang w:val="sr-Latn-RS"/>
        </w:rPr>
        <w:t>MKK</w:t>
      </w:r>
      <w:r w:rsidRPr="00E8672F">
        <w:rPr>
          <w:rFonts w:ascii="Book Antiqua" w:hAnsi="Book Antiqua" w:cs="BookAntiqua"/>
          <w:color w:val="000000"/>
          <w:sz w:val="22"/>
          <w:szCs w:val="22"/>
          <w:lang w:val="sr-Latn-RS"/>
        </w:rPr>
        <w:t xml:space="preserve"> në kopje të printuar (me CD, materiale shtesë/projekte në grup).</w:t>
      </w:r>
    </w:p>
    <w:p w14:paraId="7D46381D" w14:textId="77777777" w:rsidR="00AC5A98" w:rsidRPr="00E8672F" w:rsidRDefault="00AC5A98" w:rsidP="00AC5A98">
      <w:pPr>
        <w:autoSpaceDE w:val="0"/>
        <w:autoSpaceDN w:val="0"/>
        <w:adjustRightInd w:val="0"/>
        <w:jc w:val="both"/>
        <w:rPr>
          <w:rFonts w:ascii="Book Antiqua" w:hAnsi="Book Antiqua"/>
          <w:i/>
          <w:color w:val="0D0D0D"/>
          <w:sz w:val="22"/>
          <w:szCs w:val="22"/>
          <w:lang w:val="sr-Latn-RS"/>
        </w:rPr>
      </w:pPr>
      <w:r w:rsidRPr="00E8672F">
        <w:rPr>
          <w:rFonts w:ascii="Book Antiqua" w:hAnsi="Book Antiqua" w:cs="BookAntiqua"/>
          <w:color w:val="000000"/>
          <w:sz w:val="22"/>
          <w:szCs w:val="22"/>
          <w:lang w:val="sr-Latn-RS"/>
        </w:rPr>
        <w:t xml:space="preserve">Aplikimet dorëzohen në një zarf të mbyllur, që përmban një kopje të shtypur të të gjithë dokumentacionit origjinal të kërkuar, si dhe një kopje elektronike në një CD. Në pjesën e jashtme të zarfit, shkruani titullin e thirrjes publike, me emrin dhe mbiemrin e plotë dhe adresën e aplikantit dhe shënimin </w:t>
      </w:r>
      <w:r w:rsidRPr="00E8672F">
        <w:rPr>
          <w:rFonts w:ascii="Book Antiqua" w:hAnsi="Book Antiqua" w:cs="BookAntiqua"/>
          <w:i/>
          <w:color w:val="000000"/>
          <w:sz w:val="22"/>
          <w:szCs w:val="22"/>
          <w:lang w:val="sr-Latn-RS"/>
        </w:rPr>
        <w:t xml:space="preserve">"Mos e hapni para mbledhjes së Komitetit të Vlerësimit" </w:t>
      </w:r>
      <w:r w:rsidRPr="00E8672F">
        <w:rPr>
          <w:rFonts w:ascii="Book Antiqua" w:hAnsi="Book Antiqua" w:cs="BookAntiqua"/>
          <w:color w:val="000000"/>
          <w:sz w:val="22"/>
          <w:szCs w:val="22"/>
          <w:lang w:val="sr-Latn-RS"/>
        </w:rPr>
        <w:t>dhe shkruani thirrjen publike në zarf.</w:t>
      </w:r>
    </w:p>
    <w:p w14:paraId="513E15E2" w14:textId="77777777" w:rsidR="0035731A" w:rsidRPr="00E8672F" w:rsidRDefault="0035731A" w:rsidP="0035731A">
      <w:pPr>
        <w:autoSpaceDE w:val="0"/>
        <w:autoSpaceDN w:val="0"/>
        <w:adjustRightInd w:val="0"/>
        <w:jc w:val="both"/>
        <w:rPr>
          <w:rFonts w:ascii="Book Antiqua" w:hAnsi="Book Antiqua" w:cs="BookAntiqua"/>
          <w:color w:val="000000"/>
          <w:sz w:val="22"/>
          <w:szCs w:val="22"/>
          <w:lang w:val="sr-Latn-RS"/>
        </w:rPr>
      </w:pPr>
    </w:p>
    <w:p w14:paraId="55DA5A70" w14:textId="54F1F951" w:rsidR="0035731A" w:rsidRPr="00E8672F" w:rsidRDefault="0035731A" w:rsidP="00AC5A98">
      <w:pPr>
        <w:autoSpaceDE w:val="0"/>
        <w:autoSpaceDN w:val="0"/>
        <w:adjustRightInd w:val="0"/>
        <w:rPr>
          <w:rFonts w:ascii="Book Antiqua" w:hAnsi="Book Antiqua" w:cs="BookAntiqua"/>
          <w:color w:val="000000"/>
          <w:sz w:val="22"/>
          <w:szCs w:val="22"/>
          <w:lang w:val="sr-Latn-RS"/>
        </w:rPr>
      </w:pPr>
      <w:r w:rsidRPr="00E8672F">
        <w:rPr>
          <w:rFonts w:ascii="Book Antiqua" w:hAnsi="Book Antiqua" w:cs="BookAntiqua"/>
          <w:color w:val="000000"/>
          <w:sz w:val="22"/>
          <w:szCs w:val="22"/>
          <w:lang w:val="sr-Latn-RS"/>
        </w:rPr>
        <w:t>Dokumentet e plotësuara mund të dorëzohen personalisht ose me postë në adresën më poshtë:</w:t>
      </w:r>
    </w:p>
    <w:p w14:paraId="34CC64A3" w14:textId="61F682F9" w:rsidR="0035731A" w:rsidRPr="00E8672F" w:rsidRDefault="00571106" w:rsidP="0035731A">
      <w:pPr>
        <w:autoSpaceDE w:val="0"/>
        <w:autoSpaceDN w:val="0"/>
        <w:adjustRightInd w:val="0"/>
        <w:jc w:val="both"/>
        <w:rPr>
          <w:rFonts w:ascii="Book Antiqua" w:hAnsi="Book Antiqua" w:cs="BookAntiqua"/>
          <w:b/>
          <w:color w:val="000000"/>
          <w:sz w:val="22"/>
          <w:szCs w:val="22"/>
          <w:lang w:val="sr-Latn-RS"/>
        </w:rPr>
      </w:pPr>
      <w:r w:rsidRPr="00E8672F">
        <w:rPr>
          <w:rFonts w:ascii="Book Antiqua" w:hAnsi="Book Antiqua" w:cs="BookAntiqua"/>
          <w:b/>
          <w:noProof/>
          <w:color w:val="000000"/>
          <w:sz w:val="22"/>
          <w:szCs w:val="22"/>
          <w:lang w:val="en-US" w:eastAsia="en-US"/>
        </w:rPr>
        <mc:AlternateContent>
          <mc:Choice Requires="wps">
            <w:drawing>
              <wp:anchor distT="0" distB="0" distL="114300" distR="114300" simplePos="0" relativeHeight="251662336" behindDoc="0" locked="0" layoutInCell="1" allowOverlap="1" wp14:anchorId="7E0D1308" wp14:editId="531C8F80">
                <wp:simplePos x="0" y="0"/>
                <wp:positionH relativeFrom="column">
                  <wp:posOffset>969645</wp:posOffset>
                </wp:positionH>
                <wp:positionV relativeFrom="paragraph">
                  <wp:posOffset>73660</wp:posOffset>
                </wp:positionV>
                <wp:extent cx="3840480" cy="930275"/>
                <wp:effectExtent l="0" t="0" r="26670" b="22225"/>
                <wp:wrapThrough wrapText="bothSides">
                  <wp:wrapPolygon edited="0">
                    <wp:start x="0" y="0"/>
                    <wp:lineTo x="0" y="21674"/>
                    <wp:lineTo x="21643" y="21674"/>
                    <wp:lineTo x="21643" y="0"/>
                    <wp:lineTo x="0" y="0"/>
                  </wp:wrapPolygon>
                </wp:wrapThrough>
                <wp:docPr id="2" name="Rectangle 2"/>
                <wp:cNvGraphicFramePr/>
                <a:graphic xmlns:a="http://schemas.openxmlformats.org/drawingml/2006/main">
                  <a:graphicData uri="http://schemas.microsoft.com/office/word/2010/wordprocessingShape">
                    <wps:wsp>
                      <wps:cNvSpPr/>
                      <wps:spPr>
                        <a:xfrm>
                          <a:off x="0" y="0"/>
                          <a:ext cx="3840480" cy="930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4CF231" w14:textId="77777777" w:rsidR="000461EB" w:rsidRPr="00F71547" w:rsidRDefault="000461EB" w:rsidP="000461EB">
                            <w:pPr>
                              <w:jc w:val="center"/>
                              <w:rPr>
                                <w:rFonts w:ascii="Book Antiqua" w:hAnsi="Book Antiqua"/>
                                <w:color w:val="000000" w:themeColor="text1"/>
                              </w:rPr>
                            </w:pPr>
                            <w:r w:rsidRPr="00F71547">
                              <w:rPr>
                                <w:rFonts w:ascii="Book Antiqua" w:hAnsi="Book Antiqua"/>
                                <w:color w:val="000000" w:themeColor="text1"/>
                              </w:rPr>
                              <w:t>Ministria për Komunitete dhe Kthim, Rruga Nënë Tereza, 12000 Fushë Kosovë/Kosovë</w:t>
                            </w:r>
                          </w:p>
                          <w:p w14:paraId="26F42588" w14:textId="77777777" w:rsidR="000461EB" w:rsidRDefault="000461EB" w:rsidP="000461EB">
                            <w:pPr>
                              <w:jc w:val="center"/>
                              <w:rPr>
                                <w:rFonts w:ascii="Book Antiqua" w:hAnsi="Book Antiqua"/>
                                <w:color w:val="000000" w:themeColor="text1"/>
                                <w:sz w:val="22"/>
                                <w:szCs w:val="22"/>
                                <w:lang w:val="sr-Latn-CS"/>
                              </w:rPr>
                            </w:pPr>
                            <w:r w:rsidRPr="00F71547">
                              <w:rPr>
                                <w:rFonts w:ascii="Book Antiqua" w:hAnsi="Book Antiqua"/>
                                <w:color w:val="000000" w:themeColor="text1"/>
                              </w:rPr>
                              <w:t>Zyra e Arkivit</w:t>
                            </w:r>
                          </w:p>
                          <w:p w14:paraId="15B4DE2D" w14:textId="77777777" w:rsidR="004909DB" w:rsidRPr="007C7793" w:rsidRDefault="004909DB" w:rsidP="00630B91">
                            <w:pPr>
                              <w:jc w:val="center"/>
                              <w:rPr>
                                <w:rFonts w:ascii="Book Antiqua" w:hAnsi="Book Antiqua"/>
                                <w:color w:val="000000" w:themeColor="text1"/>
                                <w:sz w:val="22"/>
                                <w:szCs w:val="22"/>
                                <w:lang w:val="sr-Latn-CS"/>
                              </w:rPr>
                            </w:pPr>
                          </w:p>
                          <w:p w14:paraId="67BE140A" w14:textId="21066BF8" w:rsidR="004909DB" w:rsidRPr="005E2F61" w:rsidRDefault="004909DB" w:rsidP="00630B91">
                            <w:pPr>
                              <w:jc w:val="center"/>
                              <w:rPr>
                                <w:rFonts w:ascii="Book Antiqua" w:hAnsi="Book Antiqua"/>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D1308" id="Rectangle 2" o:spid="_x0000_s1026" style="position:absolute;left:0;text-align:left;margin-left:76.35pt;margin-top:5.8pt;width:302.4pt;height:7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" filled="f" strokecolor="black [3213]" strokeweight="1pt">
                <v:textbox>
                  <w:txbxContent>
                    <w:p w14:paraId="544CF231" w14:textId="77777777" w:rsidR="000461EB" w:rsidRPr="00F71547" w:rsidRDefault="000461EB" w:rsidP="000461EB">
                      <w:pPr>
                        <w:jc w:val="center"/>
                        <w:rPr>
                          <w:rFonts w:ascii="Book Antiqua" w:hAnsi="Book Antiqua"/>
                          <w:color w:val="000000" w:themeColor="text1"/>
                        </w:rPr>
                      </w:pPr>
                      <w:r w:rsidRPr="00F71547">
                        <w:rPr>
                          <w:rFonts w:ascii="Book Antiqua" w:hAnsi="Book Antiqua"/>
                          <w:color w:val="000000" w:themeColor="text1"/>
                        </w:rPr>
                        <w:t>Ministria për Komunitete dhe Kthim, Rruga Nënë Tereza, 12000 Fushë Kosovë/Kosovë</w:t>
                      </w:r>
                    </w:p>
                    <w:p w14:paraId="26F42588" w14:textId="77777777" w:rsidR="000461EB" w:rsidRDefault="000461EB" w:rsidP="000461EB">
                      <w:pPr>
                        <w:jc w:val="center"/>
                        <w:rPr>
                          <w:rFonts w:ascii="Book Antiqua" w:hAnsi="Book Antiqua"/>
                          <w:color w:val="000000" w:themeColor="text1"/>
                          <w:sz w:val="22"/>
                          <w:szCs w:val="22"/>
                          <w:lang w:val="sr-Latn-CS"/>
                        </w:rPr>
                      </w:pPr>
                      <w:r w:rsidRPr="00F71547">
                        <w:rPr>
                          <w:rFonts w:ascii="Book Antiqua" w:hAnsi="Book Antiqua"/>
                          <w:color w:val="000000" w:themeColor="text1"/>
                        </w:rPr>
                        <w:t>Zyra e Arkivit</w:t>
                      </w:r>
                    </w:p>
                    <w:p w14:paraId="15B4DE2D" w14:textId="77777777" w:rsidR="004909DB" w:rsidRPr="007C7793" w:rsidRDefault="004909DB" w:rsidP="00630B91">
                      <w:pPr>
                        <w:jc w:val="center"/>
                        <w:rPr>
                          <w:rFonts w:ascii="Book Antiqua" w:hAnsi="Book Antiqua"/>
                          <w:color w:val="000000" w:themeColor="text1"/>
                          <w:sz w:val="22"/>
                          <w:szCs w:val="22"/>
                          <w:lang w:val="sr-Latn-CS"/>
                        </w:rPr>
                      </w:pPr>
                    </w:p>
                    <w:p w14:paraId="67BE140A" w14:textId="21066BF8" w:rsidR="004909DB" w:rsidRPr="005E2F61" w:rsidRDefault="004909DB" w:rsidP="00630B91">
                      <w:pPr>
                        <w:jc w:val="center"/>
                        <w:rPr>
                          <w:rFonts w:ascii="Book Antiqua" w:hAnsi="Book Antiqua"/>
                          <w:color w:val="000000" w:themeColor="text1"/>
                          <w:sz w:val="22"/>
                          <w:szCs w:val="22"/>
                        </w:rPr>
                      </w:pPr>
                    </w:p>
                  </w:txbxContent>
                </v:textbox>
                <w10:wrap type="through"/>
              </v:rect>
            </w:pict>
          </mc:Fallback>
        </mc:AlternateContent>
      </w:r>
    </w:p>
    <w:p w14:paraId="203D94E9" w14:textId="77777777" w:rsidR="0035731A" w:rsidRPr="00E8672F" w:rsidRDefault="0035731A" w:rsidP="0035731A">
      <w:pPr>
        <w:autoSpaceDE w:val="0"/>
        <w:autoSpaceDN w:val="0"/>
        <w:adjustRightInd w:val="0"/>
        <w:jc w:val="both"/>
        <w:rPr>
          <w:rFonts w:ascii="Book Antiqua" w:hAnsi="Book Antiqua" w:cs="BookAntiqua"/>
          <w:b/>
          <w:color w:val="000000"/>
          <w:sz w:val="22"/>
          <w:szCs w:val="22"/>
          <w:lang w:val="sr-Latn-RS"/>
        </w:rPr>
      </w:pPr>
    </w:p>
    <w:p w14:paraId="7586845C" w14:textId="77777777" w:rsidR="0035731A" w:rsidRPr="00E8672F" w:rsidRDefault="0035731A" w:rsidP="0035731A">
      <w:pPr>
        <w:autoSpaceDE w:val="0"/>
        <w:autoSpaceDN w:val="0"/>
        <w:adjustRightInd w:val="0"/>
        <w:jc w:val="both"/>
        <w:rPr>
          <w:rFonts w:ascii="Book Antiqua" w:hAnsi="Book Antiqua" w:cs="BookAntiqua"/>
          <w:b/>
          <w:color w:val="000000"/>
          <w:sz w:val="22"/>
          <w:szCs w:val="22"/>
          <w:lang w:val="sr-Latn-RS"/>
        </w:rPr>
      </w:pPr>
    </w:p>
    <w:p w14:paraId="4490B5D5" w14:textId="77777777" w:rsidR="0035731A" w:rsidRPr="00E8672F" w:rsidRDefault="0035731A" w:rsidP="0035731A">
      <w:pPr>
        <w:autoSpaceDE w:val="0"/>
        <w:autoSpaceDN w:val="0"/>
        <w:adjustRightInd w:val="0"/>
        <w:jc w:val="both"/>
        <w:rPr>
          <w:rFonts w:ascii="Book Antiqua" w:hAnsi="Book Antiqua" w:cs="BookAntiqua"/>
          <w:b/>
          <w:color w:val="000000"/>
          <w:sz w:val="22"/>
          <w:szCs w:val="22"/>
          <w:lang w:val="sr-Latn-RS"/>
        </w:rPr>
      </w:pPr>
    </w:p>
    <w:p w14:paraId="4272AB3B" w14:textId="77777777" w:rsidR="0035731A" w:rsidRPr="00E8672F" w:rsidRDefault="0035731A" w:rsidP="0035731A">
      <w:pPr>
        <w:autoSpaceDE w:val="0"/>
        <w:autoSpaceDN w:val="0"/>
        <w:adjustRightInd w:val="0"/>
        <w:jc w:val="both"/>
        <w:rPr>
          <w:rFonts w:ascii="Book Antiqua" w:hAnsi="Book Antiqua" w:cs="BookAntiqua"/>
          <w:b/>
          <w:color w:val="000000"/>
          <w:sz w:val="22"/>
          <w:szCs w:val="22"/>
          <w:lang w:val="sr-Latn-RS"/>
        </w:rPr>
      </w:pPr>
    </w:p>
    <w:p w14:paraId="3161F5DB" w14:textId="77777777" w:rsidR="00B346CF" w:rsidRPr="00E8672F" w:rsidRDefault="00B346CF" w:rsidP="0035731A">
      <w:pPr>
        <w:autoSpaceDE w:val="0"/>
        <w:autoSpaceDN w:val="0"/>
        <w:adjustRightInd w:val="0"/>
        <w:jc w:val="both"/>
        <w:rPr>
          <w:rFonts w:ascii="Book Antiqua" w:hAnsi="Book Antiqua" w:cs="BookAntiqua"/>
          <w:color w:val="000000"/>
          <w:sz w:val="22"/>
          <w:szCs w:val="22"/>
          <w:lang w:val="sr-Latn-RS"/>
        </w:rPr>
      </w:pPr>
    </w:p>
    <w:p w14:paraId="441FBFB7" w14:textId="77777777" w:rsidR="0035731A" w:rsidRPr="00E8672F" w:rsidRDefault="0035731A" w:rsidP="0035731A">
      <w:pPr>
        <w:autoSpaceDE w:val="0"/>
        <w:autoSpaceDN w:val="0"/>
        <w:adjustRightInd w:val="0"/>
        <w:jc w:val="both"/>
        <w:rPr>
          <w:rFonts w:ascii="Book Antiqua" w:hAnsi="Book Antiqua" w:cs="BookAntiqua"/>
          <w:color w:val="000000"/>
          <w:sz w:val="22"/>
          <w:szCs w:val="22"/>
          <w:lang w:val="sr-Latn-RS"/>
        </w:rPr>
      </w:pPr>
      <w:r w:rsidRPr="00E8672F">
        <w:rPr>
          <w:rFonts w:ascii="Book Antiqua" w:hAnsi="Book Antiqua" w:cs="BookAntiqua"/>
          <w:color w:val="000000"/>
          <w:sz w:val="22"/>
          <w:szCs w:val="22"/>
          <w:lang w:val="sr-Latn-RS"/>
        </w:rPr>
        <w:t>Vetëm projektet që pranohen brenda afatit të përcaktuar nga kjo thirrje publike do të merren në konsideratë për mbështetje financiare dhe që i kanë përmbushur plotësisht kushtet e përcaktuara të thirrjes publike.</w:t>
      </w:r>
    </w:p>
    <w:p w14:paraId="40ED2C39" w14:textId="370EFDF1" w:rsidR="0035731A" w:rsidRPr="00E8672F" w:rsidRDefault="0035731A" w:rsidP="00073974">
      <w:pPr>
        <w:pStyle w:val="Heading2"/>
        <w:rPr>
          <w:lang w:val="sr-Latn-RS"/>
        </w:rPr>
      </w:pPr>
    </w:p>
    <w:p w14:paraId="65C65C59" w14:textId="12A0BF3A" w:rsidR="0035731A" w:rsidRPr="00E8672F" w:rsidRDefault="00C450DA" w:rsidP="00073974">
      <w:pPr>
        <w:pStyle w:val="Heading2"/>
        <w:rPr>
          <w:lang w:val="sr-Latn-RS"/>
        </w:rPr>
      </w:pPr>
      <w:bookmarkStart w:id="25" w:name="_Toc63927427"/>
      <w:bookmarkStart w:id="26" w:name="_Toc94619311"/>
      <w:r w:rsidRPr="00E8672F">
        <w:rPr>
          <w:lang w:val="sr-Latn-RS"/>
        </w:rPr>
        <w:t>3.4 Afati i fundit për dorëzimin e aplikimeve</w:t>
      </w:r>
      <w:bookmarkEnd w:id="25"/>
      <w:bookmarkEnd w:id="26"/>
    </w:p>
    <w:p w14:paraId="05D1B3C7" w14:textId="09194EE3" w:rsidR="0035731A" w:rsidRPr="00E8672F" w:rsidRDefault="0035731A" w:rsidP="0035731A">
      <w:pPr>
        <w:jc w:val="both"/>
        <w:rPr>
          <w:rFonts w:ascii="Book Antiqua" w:hAnsi="Book Antiqua"/>
          <w:color w:val="0D0D0D"/>
          <w:sz w:val="22"/>
          <w:szCs w:val="22"/>
          <w:lang w:val="sr-Latn-RS"/>
        </w:rPr>
      </w:pPr>
      <w:r w:rsidRPr="00E8672F">
        <w:rPr>
          <w:rFonts w:ascii="Book Antiqua" w:hAnsi="Book Antiqua"/>
          <w:sz w:val="22"/>
          <w:szCs w:val="22"/>
          <w:lang w:val="sr-Latn-RS"/>
        </w:rPr>
        <w:t xml:space="preserve">Afati i fundit për dorëzimin e projekt-propozimeve në </w:t>
      </w:r>
      <w:r w:rsidR="001F60E2">
        <w:rPr>
          <w:rFonts w:ascii="Book Antiqua" w:hAnsi="Book Antiqua"/>
          <w:sz w:val="22"/>
          <w:szCs w:val="22"/>
          <w:lang w:val="sr-Latn-RS"/>
        </w:rPr>
        <w:t>MKK</w:t>
      </w:r>
      <w:r w:rsidRPr="00E8672F">
        <w:rPr>
          <w:rFonts w:ascii="Book Antiqua" w:hAnsi="Book Antiqua"/>
          <w:sz w:val="22"/>
          <w:szCs w:val="22"/>
          <w:lang w:val="sr-Latn-RS"/>
        </w:rPr>
        <w:t xml:space="preserve"> është 17 nëntori </w:t>
      </w:r>
      <w:r w:rsidRPr="00E8672F">
        <w:rPr>
          <w:rFonts w:ascii="Book Antiqua" w:hAnsi="Book Antiqua" w:cs="BookAntiqua"/>
          <w:sz w:val="22"/>
          <w:szCs w:val="22"/>
          <w:lang w:val="sr-Latn-RS"/>
        </w:rPr>
        <w:t xml:space="preserve">2025, </w:t>
      </w:r>
      <w:r w:rsidRPr="00E8672F">
        <w:rPr>
          <w:rFonts w:ascii="Book Antiqua" w:hAnsi="Book Antiqua"/>
          <w:sz w:val="22"/>
          <w:szCs w:val="22"/>
          <w:lang w:val="sr-Latn-RS"/>
        </w:rPr>
        <w:t xml:space="preserve">deri në orën 16:00. </w:t>
      </w:r>
      <w:r w:rsidRPr="00E8672F">
        <w:rPr>
          <w:rFonts w:ascii="Book Antiqua" w:hAnsi="Book Antiqua"/>
          <w:color w:val="0D0D0D"/>
          <w:sz w:val="22"/>
          <w:szCs w:val="22"/>
          <w:lang w:val="sr-Latn-RS"/>
        </w:rPr>
        <w:t xml:space="preserve">Aplikantit do t'i lëshohet një konfirmim që aplikimi është pranuar gjatë periudhës së </w:t>
      </w:r>
      <w:r w:rsidR="00B456E1">
        <w:rPr>
          <w:rFonts w:ascii="Book Antiqua" w:hAnsi="Book Antiqua"/>
          <w:color w:val="0D0D0D"/>
          <w:sz w:val="22"/>
          <w:szCs w:val="22"/>
          <w:lang w:val="sr-Latn-RS"/>
        </w:rPr>
        <w:t>aplikimit</w:t>
      </w:r>
      <w:r w:rsidRPr="00E8672F">
        <w:rPr>
          <w:rFonts w:ascii="Book Antiqua" w:hAnsi="Book Antiqua"/>
          <w:color w:val="0D0D0D"/>
          <w:sz w:val="22"/>
          <w:szCs w:val="22"/>
          <w:lang w:val="sr-Latn-RS"/>
        </w:rPr>
        <w:t>. Të gjitha aplikimet e dorëzuara pas afatit nuk do të merren në konsideratë.</w:t>
      </w:r>
    </w:p>
    <w:p w14:paraId="58EA8CEB" w14:textId="77777777" w:rsidR="0035731A" w:rsidRPr="00E8672F" w:rsidRDefault="0035731A" w:rsidP="0035731A">
      <w:pPr>
        <w:jc w:val="both"/>
        <w:rPr>
          <w:rFonts w:ascii="Book Antiqua" w:hAnsi="Book Antiqua"/>
          <w:color w:val="0D0D0D"/>
          <w:sz w:val="22"/>
          <w:szCs w:val="22"/>
          <w:lang w:val="sr-Latn-RS"/>
        </w:rPr>
      </w:pPr>
    </w:p>
    <w:p w14:paraId="392CF2FB" w14:textId="3BD4C407" w:rsidR="0035731A" w:rsidRPr="00E8672F" w:rsidRDefault="00C450DA" w:rsidP="00073974">
      <w:pPr>
        <w:pStyle w:val="Heading2"/>
      </w:pPr>
      <w:bookmarkStart w:id="27" w:name="_Toc63858308"/>
      <w:bookmarkStart w:id="28" w:name="_Toc63927428"/>
      <w:bookmarkStart w:id="29" w:name="_Toc94619312"/>
      <w:r w:rsidRPr="00E8672F">
        <w:t>3.5 Si do të kontaktoheni nëse keni ndonjë pyetje?</w:t>
      </w:r>
      <w:bookmarkEnd w:id="27"/>
      <w:bookmarkEnd w:id="28"/>
      <w:bookmarkEnd w:id="29"/>
    </w:p>
    <w:p w14:paraId="19B383DB" w14:textId="7B3B204C" w:rsidR="0035731A" w:rsidRPr="00E8672F" w:rsidRDefault="00AC5A98" w:rsidP="0035731A">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Të gjitha pyetjet në lidhje me thirrjen mund të bëhen ekskluzivisht elektronikisht në adresën e mëposhtme:</w:t>
      </w:r>
      <w:r w:rsidR="00F54B43" w:rsidRPr="00E8672F">
        <w:rPr>
          <w:rFonts w:ascii="Book Antiqua" w:hAnsi="Book Antiqua"/>
          <w:sz w:val="22"/>
          <w:szCs w:val="22"/>
        </w:rPr>
        <w:t xml:space="preserve"> </w:t>
      </w:r>
      <w:hyperlink r:id="rId9" w:history="1">
        <w:r w:rsidR="00F54B43" w:rsidRPr="00E8672F">
          <w:rPr>
            <w:rFonts w:ascii="Book Antiqua" w:hAnsi="Book Antiqua"/>
            <w:color w:val="0563C1"/>
            <w:u w:val="single"/>
          </w:rPr>
          <w:t>request.mkk.mzp.mcr@rks-gov.net</w:t>
        </w:r>
      </w:hyperlink>
      <w:r w:rsidR="00F54B43" w:rsidRPr="00E8672F">
        <w:rPr>
          <w:rFonts w:ascii="Book Antiqua" w:hAnsi="Book Antiqua"/>
        </w:rPr>
        <w:t xml:space="preserve"> </w:t>
      </w:r>
      <w:r w:rsidR="00F478D9">
        <w:rPr>
          <w:rFonts w:ascii="Book Antiqua" w:hAnsi="Book Antiqua"/>
          <w:color w:val="0D0D0D"/>
          <w:sz w:val="22"/>
          <w:szCs w:val="22"/>
          <w:lang w:val="sr-Latn-RS"/>
        </w:rPr>
        <w:t>j</w:t>
      </w:r>
      <w:r w:rsidRPr="00E8672F">
        <w:rPr>
          <w:rFonts w:ascii="Book Antiqua" w:hAnsi="Book Antiqua"/>
          <w:color w:val="0D0D0D"/>
          <w:sz w:val="22"/>
          <w:szCs w:val="22"/>
          <w:lang w:val="sr-Latn-RS"/>
        </w:rPr>
        <w:t xml:space="preserve">o më vonë se </w:t>
      </w:r>
      <w:r w:rsidR="002948AE" w:rsidRPr="00E8672F">
        <w:rPr>
          <w:sz w:val="22"/>
          <w:szCs w:val="22"/>
        </w:rPr>
        <w:t xml:space="preserve">data 04.11.2025 </w:t>
      </w:r>
      <w:r w:rsidRPr="00E8672F">
        <w:rPr>
          <w:color w:val="0D0D0D"/>
          <w:sz w:val="22"/>
          <w:szCs w:val="22"/>
          <w:lang w:val="sr-Latn-RS"/>
        </w:rPr>
        <w:t xml:space="preserve">. </w:t>
      </w:r>
      <w:r w:rsidRPr="00E8672F">
        <w:rPr>
          <w:rFonts w:ascii="Book Antiqua" w:hAnsi="Book Antiqua"/>
          <w:color w:val="0D0D0D"/>
          <w:sz w:val="22"/>
          <w:szCs w:val="22"/>
          <w:lang w:val="sr-Latn-RS"/>
        </w:rPr>
        <w:t xml:space="preserve">Përgjigjet do të kthehen në formë elektronike dhe do të publikohen në faqen zyrtare të internetit të </w:t>
      </w:r>
      <w:r w:rsidR="00DA224D">
        <w:rPr>
          <w:rFonts w:ascii="Book Antiqua" w:hAnsi="Book Antiqua"/>
          <w:color w:val="0D0D0D"/>
          <w:sz w:val="22"/>
          <w:szCs w:val="22"/>
          <w:lang w:val="sr-Latn-RS"/>
        </w:rPr>
        <w:t>MKK</w:t>
      </w:r>
      <w:r w:rsidRPr="00E8672F">
        <w:rPr>
          <w:rFonts w:ascii="Book Antiqua" w:hAnsi="Book Antiqua"/>
          <w:color w:val="0D0D0D"/>
          <w:sz w:val="22"/>
          <w:szCs w:val="22"/>
          <w:lang w:val="sr-Latn-RS"/>
        </w:rPr>
        <w:t>-së më datë 07.11.2025.</w:t>
      </w:r>
    </w:p>
    <w:p w14:paraId="03DAD5B3" w14:textId="77777777" w:rsidR="00590C2F" w:rsidRPr="00E8672F" w:rsidRDefault="00590C2F" w:rsidP="0035731A">
      <w:pPr>
        <w:autoSpaceDE w:val="0"/>
        <w:autoSpaceDN w:val="0"/>
        <w:adjustRightInd w:val="0"/>
        <w:jc w:val="both"/>
        <w:rPr>
          <w:rFonts w:ascii="Book Antiqua" w:hAnsi="Book Antiqua"/>
          <w:color w:val="0D0D0D"/>
          <w:sz w:val="22"/>
          <w:szCs w:val="22"/>
          <w:lang w:val="sr-Latn-RS"/>
        </w:rPr>
      </w:pPr>
    </w:p>
    <w:p w14:paraId="16D62D45" w14:textId="6FB96C69" w:rsidR="0035731A" w:rsidRPr="00E8672F" w:rsidRDefault="0035731A" w:rsidP="0035731A">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xml:space="preserve">Për të siguruar trajtim të barabartë të të gjithë aplikantëve potencialë, ofruesi i mbështetjes financiare publike nuk mund të japë një mendim paraprak mbi të drejtën e aplikantëve, partnerëve, veprimeve ose </w:t>
      </w:r>
      <w:r w:rsidR="00C15AF0">
        <w:rPr>
          <w:rFonts w:ascii="Book Antiqua" w:hAnsi="Book Antiqua"/>
          <w:color w:val="0D0D0D"/>
          <w:sz w:val="22"/>
          <w:szCs w:val="22"/>
          <w:lang w:val="sr-Latn-RS"/>
        </w:rPr>
        <w:t>shpenzime</w:t>
      </w:r>
      <w:r w:rsidRPr="00E8672F">
        <w:rPr>
          <w:rFonts w:ascii="Book Antiqua" w:hAnsi="Book Antiqua"/>
          <w:color w:val="0D0D0D"/>
          <w:sz w:val="22"/>
          <w:szCs w:val="22"/>
          <w:lang w:val="sr-Latn-RS"/>
        </w:rPr>
        <w:t xml:space="preserve"> të deklaruara në aplikim.</w:t>
      </w:r>
    </w:p>
    <w:p w14:paraId="31937933" w14:textId="77777777" w:rsidR="0035731A" w:rsidRPr="00E8672F" w:rsidRDefault="0035731A" w:rsidP="00073974">
      <w:pPr>
        <w:pStyle w:val="Heading2"/>
      </w:pPr>
    </w:p>
    <w:p w14:paraId="019D57CC" w14:textId="3C493CDC" w:rsidR="0035731A" w:rsidRPr="00E8672F" w:rsidRDefault="00B00BD6" w:rsidP="00073974">
      <w:pPr>
        <w:pStyle w:val="Heading2"/>
      </w:pPr>
      <w:bookmarkStart w:id="30" w:name="_Toc63927429"/>
      <w:bookmarkStart w:id="31" w:name="_Toc94619313"/>
      <w:r w:rsidRPr="00E8672F">
        <w:t>4. Vlerësimi i aplikimit</w:t>
      </w:r>
      <w:bookmarkEnd w:id="30"/>
      <w:bookmarkEnd w:id="31"/>
    </w:p>
    <w:p w14:paraId="230BD4C8" w14:textId="3C018D5A" w:rsidR="00590C2F" w:rsidRPr="00E8672F" w:rsidRDefault="00590C2F" w:rsidP="00073974">
      <w:pPr>
        <w:pStyle w:val="Heading2"/>
        <w:rPr>
          <w:lang w:val="sr-Latn-RS"/>
        </w:rPr>
      </w:pPr>
      <w:bookmarkStart w:id="32" w:name="_Toc94619314"/>
      <w:r w:rsidRPr="00E8672F">
        <w:rPr>
          <w:lang w:val="sr-Latn-RS"/>
        </w:rPr>
        <w:t>4.1 Aplikimet e pranuara do t'i nënshtrohen procedurës së mëposhtme</w:t>
      </w:r>
      <w:bookmarkEnd w:id="32"/>
      <w:r w:rsidRPr="00E8672F">
        <w:rPr>
          <w:lang w:val="sr-Latn-RS"/>
        </w:rPr>
        <w:t xml:space="preserve"> </w:t>
      </w:r>
    </w:p>
    <w:p w14:paraId="3C8A4FEB" w14:textId="0F74F373" w:rsidR="0035731A" w:rsidRPr="00E8672F" w:rsidRDefault="0035731A" w:rsidP="0035731A">
      <w:pPr>
        <w:rPr>
          <w:rFonts w:ascii="Book Antiqua" w:hAnsi="Book Antiqua"/>
          <w:sz w:val="22"/>
          <w:szCs w:val="22"/>
          <w:lang w:val="sr-Latn-RS"/>
        </w:rPr>
      </w:pPr>
      <w:r w:rsidRPr="00E8672F">
        <w:rPr>
          <w:rFonts w:ascii="Book Antiqua" w:hAnsi="Book Antiqua"/>
          <w:sz w:val="22"/>
          <w:szCs w:val="22"/>
          <w:lang w:val="sr-Latn-RS"/>
        </w:rPr>
        <w:t xml:space="preserve">Vlerësimi i aplikimeve do të kryhet në përputhje me kërkesat </w:t>
      </w:r>
      <w:r w:rsidR="00225911" w:rsidRPr="00E8672F">
        <w:rPr>
          <w:rFonts w:ascii="Book Antiqua" w:hAnsi="Book Antiqua"/>
          <w:b/>
          <w:bCs/>
          <w:sz w:val="22"/>
          <w:szCs w:val="22"/>
          <w:lang w:val="sr-Latn-RS"/>
        </w:rPr>
        <w:t xml:space="preserve">e Rregullores </w:t>
      </w:r>
      <w:r w:rsidR="004D4DD8">
        <w:rPr>
          <w:rFonts w:ascii="Book Antiqua" w:hAnsi="Book Antiqua"/>
          <w:b/>
          <w:bCs/>
          <w:sz w:val="22"/>
          <w:szCs w:val="22"/>
          <w:lang w:val="sr-Latn-RS"/>
        </w:rPr>
        <w:t>MF</w:t>
      </w:r>
      <w:r w:rsidR="00225911" w:rsidRPr="00E8672F">
        <w:rPr>
          <w:rFonts w:ascii="Book Antiqua" w:hAnsi="Book Antiqua"/>
          <w:b/>
          <w:bCs/>
          <w:sz w:val="22"/>
          <w:szCs w:val="22"/>
          <w:lang w:val="sr-Latn-RS"/>
        </w:rPr>
        <w:t xml:space="preserve"> - Nr. 04/2017 </w:t>
      </w:r>
      <w:r w:rsidR="00590C2F" w:rsidRPr="00E8672F">
        <w:rPr>
          <w:rFonts w:ascii="Book Antiqua" w:hAnsi="Book Antiqua"/>
          <w:sz w:val="22"/>
          <w:szCs w:val="22"/>
          <w:lang w:val="sr-Latn-RS"/>
        </w:rPr>
        <w:t xml:space="preserve">mbi kriteret, standardet dhe procedurat </w:t>
      </w:r>
      <w:r w:rsidR="00CA4668">
        <w:rPr>
          <w:rFonts w:ascii="Book Antiqua" w:hAnsi="Book Antiqua"/>
          <w:sz w:val="22"/>
          <w:szCs w:val="22"/>
          <w:lang w:val="sr-Latn-RS"/>
        </w:rPr>
        <w:t>e</w:t>
      </w:r>
      <w:r w:rsidR="00590C2F" w:rsidRPr="00E8672F">
        <w:rPr>
          <w:rFonts w:ascii="Book Antiqua" w:hAnsi="Book Antiqua"/>
          <w:sz w:val="22"/>
          <w:szCs w:val="22"/>
          <w:lang w:val="sr-Latn-RS"/>
        </w:rPr>
        <w:t xml:space="preserve"> financimi</w:t>
      </w:r>
      <w:r w:rsidR="00CA4668">
        <w:rPr>
          <w:rFonts w:ascii="Book Antiqua" w:hAnsi="Book Antiqua"/>
          <w:sz w:val="22"/>
          <w:szCs w:val="22"/>
          <w:lang w:val="sr-Latn-RS"/>
        </w:rPr>
        <w:t>t</w:t>
      </w:r>
      <w:r w:rsidR="00590C2F" w:rsidRPr="00E8672F">
        <w:rPr>
          <w:rFonts w:ascii="Book Antiqua" w:hAnsi="Book Antiqua"/>
          <w:sz w:val="22"/>
          <w:szCs w:val="22"/>
          <w:lang w:val="sr-Latn-RS"/>
        </w:rPr>
        <w:t xml:space="preserve"> publik të OJQ-ve. </w:t>
      </w:r>
      <w:r w:rsidR="00AC5A98" w:rsidRPr="00E8672F">
        <w:rPr>
          <w:rFonts w:ascii="Book Antiqua" w:hAnsi="Book Antiqua"/>
          <w:color w:val="0D0D0D"/>
          <w:sz w:val="22"/>
          <w:szCs w:val="22"/>
          <w:lang w:val="sr-Latn-RS"/>
        </w:rPr>
        <w:t>MK</w:t>
      </w:r>
      <w:r w:rsidR="001F279D">
        <w:rPr>
          <w:rFonts w:ascii="Book Antiqua" w:hAnsi="Book Antiqua"/>
          <w:color w:val="0D0D0D"/>
          <w:sz w:val="22"/>
          <w:szCs w:val="22"/>
          <w:lang w:val="sr-Latn-RS"/>
        </w:rPr>
        <w:t>K</w:t>
      </w:r>
      <w:r w:rsidR="00AC5A98" w:rsidRPr="00E8672F">
        <w:rPr>
          <w:rFonts w:ascii="Book Antiqua" w:hAnsi="Book Antiqua"/>
          <w:color w:val="0D0D0D"/>
          <w:sz w:val="22"/>
          <w:szCs w:val="22"/>
          <w:lang w:val="sr-Latn-RS"/>
        </w:rPr>
        <w:t xml:space="preserve"> do të krijojë një komision vlerësimi në përputhje me rregulloren, detyra e të cilit është të vlerësojë nëse aplikimet plotësojnë kërkesat formale të thirrjes publike.</w:t>
      </w:r>
    </w:p>
    <w:p w14:paraId="2128AD52" w14:textId="77777777" w:rsidR="0035731A" w:rsidRPr="00E8672F" w:rsidRDefault="0035731A" w:rsidP="0035731A">
      <w:pPr>
        <w:autoSpaceDE w:val="0"/>
        <w:autoSpaceDN w:val="0"/>
        <w:adjustRightInd w:val="0"/>
        <w:jc w:val="both"/>
        <w:rPr>
          <w:rFonts w:ascii="Book Antiqua" w:hAnsi="Book Antiqua"/>
          <w:color w:val="0D0D0D"/>
          <w:sz w:val="22"/>
          <w:szCs w:val="22"/>
          <w:lang w:val="sr-Latn-RS"/>
        </w:rPr>
      </w:pPr>
    </w:p>
    <w:p w14:paraId="2F08012F" w14:textId="18E1E2A8" w:rsidR="00590C2F" w:rsidRPr="00E8672F" w:rsidRDefault="00590C2F" w:rsidP="00590C2F">
      <w:pPr>
        <w:pStyle w:val="ListParagraph"/>
        <w:numPr>
          <w:ilvl w:val="0"/>
          <w:numId w:val="29"/>
        </w:numPr>
        <w:autoSpaceDE w:val="0"/>
        <w:autoSpaceDN w:val="0"/>
        <w:adjustRightInd w:val="0"/>
        <w:jc w:val="both"/>
        <w:rPr>
          <w:rFonts w:ascii="Book Antiqua" w:hAnsi="Book Antiqua"/>
          <w:color w:val="0D0D0D"/>
          <w:lang w:val="sr-Latn-RS"/>
        </w:rPr>
      </w:pPr>
      <w:r w:rsidRPr="00E8672F">
        <w:rPr>
          <w:rFonts w:ascii="Book Antiqua" w:hAnsi="Book Antiqua"/>
          <w:color w:val="0D0D0D"/>
          <w:lang w:val="sr-Latn-RS"/>
        </w:rPr>
        <w:t xml:space="preserve">Faza e parë do të jetë një vlerësim procedural. Pas shqyrtimit të të gjitha aplikimeve të pranuara, komisioni do të përgatisë një listë të të gjithë aplikantëve që plotësojnë </w:t>
      </w:r>
      <w:r w:rsidRPr="00E8672F">
        <w:rPr>
          <w:rFonts w:ascii="Book Antiqua" w:hAnsi="Book Antiqua"/>
          <w:color w:val="0D0D0D"/>
          <w:lang w:val="sr-Latn-RS"/>
        </w:rPr>
        <w:lastRenderedPageBreak/>
        <w:t xml:space="preserve">kërkesat për vlerësimin e përmbajtjes së projekteve </w:t>
      </w:r>
      <w:r w:rsidRPr="00E8672F">
        <w:rPr>
          <w:rFonts w:ascii="Book Antiqua" w:hAnsi="Book Antiqua" w:cs="Book Antiqua"/>
          <w:color w:val="0D0D0D"/>
          <w:lang w:val="sr-Latn-RS"/>
        </w:rPr>
        <w:t>të tyre</w:t>
      </w:r>
      <w:r w:rsidRPr="00E8672F">
        <w:rPr>
          <w:rFonts w:ascii="Book Antiqua" w:hAnsi="Book Antiqua"/>
          <w:color w:val="0D0D0D"/>
          <w:lang w:val="sr-Latn-RS"/>
        </w:rPr>
        <w:t>, si dhe një listë të aplikantëve që nuk i plotësojnë kërkesat. Ofruesi i mbështetjes financiare do t'i informojë me shkrim të gjithë aplikantët që nuk i plotësojnë kërkesat dhe arsyet e refuzimit të aplikimit të tyre.</w:t>
      </w:r>
    </w:p>
    <w:p w14:paraId="61222F2E" w14:textId="32436B73" w:rsidR="00590C2F" w:rsidRPr="00E8672F" w:rsidRDefault="00590C2F" w:rsidP="00590C2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Në fazën e dytë, përmbajtja e aplikimeve do të vlerësohet nga Komi</w:t>
      </w:r>
      <w:r w:rsidR="001B0186">
        <w:rPr>
          <w:rFonts w:ascii="Book Antiqua" w:hAnsi="Book Antiqua"/>
          <w:color w:val="0D0D0D"/>
          <w:sz w:val="22"/>
          <w:szCs w:val="22"/>
          <w:lang w:val="sr-Latn-RS"/>
        </w:rPr>
        <w:t xml:space="preserve">sioni </w:t>
      </w:r>
      <w:r w:rsidRPr="00E8672F">
        <w:rPr>
          <w:rFonts w:ascii="Book Antiqua" w:hAnsi="Book Antiqua"/>
          <w:color w:val="0D0D0D"/>
          <w:sz w:val="22"/>
          <w:szCs w:val="22"/>
          <w:lang w:val="sr-Latn-RS"/>
        </w:rPr>
        <w:t>i Vlerësimit. Çdo aplikim i pranuar do të vlerësohet në përputhje me rregulloren dhe formularin e vlerësimit (shih më poshtë).</w:t>
      </w:r>
    </w:p>
    <w:p w14:paraId="7778E002" w14:textId="77777777" w:rsidR="00590C2F" w:rsidRPr="00E8672F" w:rsidRDefault="00590C2F" w:rsidP="00590C2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Aplikantët e parakualifikuar të fazës thelbësore (2) mund të ftohen të paraqesin propozime projektesh,</w:t>
      </w:r>
    </w:p>
    <w:p w14:paraId="7336A6EF" w14:textId="77777777" w:rsidR="00590C2F" w:rsidRPr="00E8672F" w:rsidRDefault="00590C2F" w:rsidP="00590C2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faza e nënshkrimit të kontratës,</w:t>
      </w:r>
    </w:p>
    <w:p w14:paraId="12AF028F" w14:textId="77777777" w:rsidR="00590C2F" w:rsidRPr="00E8672F" w:rsidRDefault="00590C2F" w:rsidP="00590C2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faza e zbatimit,</w:t>
      </w:r>
    </w:p>
    <w:p w14:paraId="2F3EB84D" w14:textId="03EBCF64" w:rsidR="0035731A" w:rsidRPr="00E8672F" w:rsidRDefault="00590C2F" w:rsidP="00590C2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Raporti përfundimtar</w:t>
      </w:r>
    </w:p>
    <w:p w14:paraId="143136DF" w14:textId="77777777" w:rsidR="0035731A" w:rsidRPr="00E8672F" w:rsidRDefault="0035731A" w:rsidP="0035731A">
      <w:pPr>
        <w:autoSpaceDE w:val="0"/>
        <w:autoSpaceDN w:val="0"/>
        <w:adjustRightInd w:val="0"/>
        <w:jc w:val="both"/>
        <w:rPr>
          <w:rFonts w:ascii="Book Antiqua" w:hAnsi="Book Antiqua"/>
          <w:color w:val="0D0D0D"/>
          <w:sz w:val="22"/>
          <w:szCs w:val="22"/>
          <w:lang w:val="sr-Latn-RS"/>
        </w:rPr>
      </w:pPr>
    </w:p>
    <w:tbl>
      <w:tblPr>
        <w:tblStyle w:val="TableGrid"/>
        <w:tblW w:w="9350" w:type="dxa"/>
        <w:tblLook w:val="04A0" w:firstRow="1" w:lastRow="0" w:firstColumn="1" w:lastColumn="0" w:noHBand="0" w:noVBand="1"/>
      </w:tblPr>
      <w:tblGrid>
        <w:gridCol w:w="6655"/>
        <w:gridCol w:w="540"/>
        <w:gridCol w:w="540"/>
        <w:gridCol w:w="540"/>
        <w:gridCol w:w="540"/>
        <w:gridCol w:w="535"/>
      </w:tblGrid>
      <w:tr w:rsidR="0035731A" w:rsidRPr="00E8672F" w14:paraId="181F4D29" w14:textId="77777777" w:rsidTr="001A486F">
        <w:tc>
          <w:tcPr>
            <w:tcW w:w="9350" w:type="dxa"/>
            <w:gridSpan w:val="6"/>
            <w:shd w:val="clear" w:color="auto" w:fill="FFF2CC" w:themeFill="accent4" w:themeFillTint="33"/>
          </w:tcPr>
          <w:p w14:paraId="3F12B4C5" w14:textId="77777777" w:rsidR="0035731A" w:rsidRPr="00E8672F" w:rsidRDefault="0035731A" w:rsidP="001A486F">
            <w:pPr>
              <w:autoSpaceDE w:val="0"/>
              <w:autoSpaceDN w:val="0"/>
              <w:adjustRightInd w:val="0"/>
              <w:jc w:val="center"/>
              <w:rPr>
                <w:rFonts w:ascii="Book Antiqua" w:hAnsi="Book Antiqua"/>
                <w:b/>
                <w:color w:val="0D0D0D"/>
                <w:sz w:val="22"/>
                <w:szCs w:val="22"/>
                <w:lang w:val="sr-Latn-RS"/>
              </w:rPr>
            </w:pPr>
            <w:r w:rsidRPr="00E8672F">
              <w:rPr>
                <w:rFonts w:ascii="Book Antiqua" w:hAnsi="Book Antiqua"/>
                <w:b/>
                <w:color w:val="0D0D0D"/>
                <w:sz w:val="22"/>
                <w:szCs w:val="22"/>
                <w:lang w:val="sr-Latn-RS"/>
              </w:rPr>
              <w:t>Formulari i vlerësimit</w:t>
            </w:r>
          </w:p>
          <w:p w14:paraId="4BADC66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Kriteret e vlerësimit ndahen në disa fusha vlerësimi. Në secilën fushë vlerësimi, caktohen pikë midis (1) dhe (5), në përputhje me kategoritë e vlerësimit të listuara më poshtë.</w:t>
            </w:r>
          </w:p>
          <w:p w14:paraId="64A1394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 = i pamjaftueshëm, 2 = i mjaftueshëm, 3 = i mirë, 4 = shumë i mirë, 5 = i shkëlqyer.</w:t>
            </w:r>
          </w:p>
        </w:tc>
      </w:tr>
      <w:tr w:rsidR="0035731A" w:rsidRPr="00E8672F" w14:paraId="3CF1555D" w14:textId="77777777" w:rsidTr="001A486F">
        <w:tc>
          <w:tcPr>
            <w:tcW w:w="9350" w:type="dxa"/>
            <w:gridSpan w:val="6"/>
            <w:shd w:val="clear" w:color="auto" w:fill="FFF2CC" w:themeFill="accent4" w:themeFillTint="33"/>
          </w:tcPr>
          <w:p w14:paraId="03DFD4BF" w14:textId="77777777" w:rsidR="0035731A" w:rsidRPr="00E8672F" w:rsidRDefault="0035731A" w:rsidP="001A486F">
            <w:pPr>
              <w:pStyle w:val="ListParagraph"/>
              <w:numPr>
                <w:ilvl w:val="0"/>
                <w:numId w:val="9"/>
              </w:numPr>
              <w:autoSpaceDE w:val="0"/>
              <w:autoSpaceDN w:val="0"/>
              <w:adjustRightInd w:val="0"/>
              <w:jc w:val="both"/>
              <w:rPr>
                <w:rFonts w:ascii="Book Antiqua" w:hAnsi="Book Antiqua"/>
                <w:b/>
                <w:color w:val="0D0D0D"/>
                <w:lang w:val="sr-Latn-RS"/>
              </w:rPr>
            </w:pPr>
            <w:r w:rsidRPr="00E8672F">
              <w:rPr>
                <w:rFonts w:ascii="Book Antiqua" w:hAnsi="Book Antiqua"/>
                <w:b/>
                <w:color w:val="0D0D0D"/>
                <w:lang w:val="sr-Latn-RS"/>
              </w:rPr>
              <w:t>Kapacitetet institucionale të organizatës (25 pikë)</w:t>
            </w:r>
          </w:p>
        </w:tc>
      </w:tr>
      <w:tr w:rsidR="0035731A" w:rsidRPr="00E8672F" w14:paraId="49D0FE13" w14:textId="77777777" w:rsidTr="001A486F">
        <w:tc>
          <w:tcPr>
            <w:tcW w:w="6655" w:type="dxa"/>
          </w:tcPr>
          <w:p w14:paraId="1164B08C" w14:textId="49488D6B" w:rsidR="0035731A" w:rsidRPr="00E8672F" w:rsidRDefault="004E0E6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Kapacitetet profesionale dhe përvoja e organizatës dhe organizatës partnere (nëse ka) për të kryer aktivitetet e planifikuara të projektit.</w:t>
            </w:r>
          </w:p>
        </w:tc>
        <w:tc>
          <w:tcPr>
            <w:tcW w:w="540" w:type="dxa"/>
            <w:vAlign w:val="center"/>
          </w:tcPr>
          <w:p w14:paraId="5ED5A39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44F151DC"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78DE50B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03CC717A"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552A10BD"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4E49934A" w14:textId="77777777" w:rsidTr="001A486F">
        <w:tc>
          <w:tcPr>
            <w:tcW w:w="6655" w:type="dxa"/>
          </w:tcPr>
          <w:p w14:paraId="71AFE974" w14:textId="2973546A" w:rsidR="0035731A" w:rsidRPr="00E8672F" w:rsidRDefault="004E0E6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Kapacitetet dhe strukturat e menaxhimit të projekteve të organizatave partnere dhe organizatave (nëse ka) të tilla si: stafi, pajisjet dhe aftësia për të menaxhuar buxhetin e projektit.</w:t>
            </w:r>
          </w:p>
        </w:tc>
        <w:tc>
          <w:tcPr>
            <w:tcW w:w="540" w:type="dxa"/>
            <w:vAlign w:val="center"/>
          </w:tcPr>
          <w:p w14:paraId="049BFD1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6F48BE5B"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54BB9DF2"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3CA7348A"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759773FC"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0325E0C0" w14:textId="77777777" w:rsidTr="001A486F">
        <w:tc>
          <w:tcPr>
            <w:tcW w:w="6655" w:type="dxa"/>
          </w:tcPr>
          <w:p w14:paraId="77A46AC0"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Përvoja dhe njohuritë e stafit dhe ekspertëve (CV) të organizatës zbatuese të projektit</w:t>
            </w:r>
          </w:p>
        </w:tc>
        <w:tc>
          <w:tcPr>
            <w:tcW w:w="540" w:type="dxa"/>
            <w:vAlign w:val="center"/>
          </w:tcPr>
          <w:p w14:paraId="79A0450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1485125C"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501E0DCA"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2C03EB5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2D67D36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33AFFDC8" w14:textId="77777777" w:rsidTr="001A486F">
        <w:trPr>
          <w:trHeight w:val="575"/>
        </w:trPr>
        <w:tc>
          <w:tcPr>
            <w:tcW w:w="6655" w:type="dxa"/>
          </w:tcPr>
          <w:p w14:paraId="5F2BE06B"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Strukturë e qartë për menaxhimin e projektit dhe ndarjen e përgjegjësive, detyrimeve të anëtarëve të ekipit</w:t>
            </w:r>
          </w:p>
        </w:tc>
        <w:tc>
          <w:tcPr>
            <w:tcW w:w="540" w:type="dxa"/>
            <w:vAlign w:val="center"/>
          </w:tcPr>
          <w:p w14:paraId="314D4B5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7D4FB9EB"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769C557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6688BCFB"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26C6CCEA"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56D70FA2" w14:textId="77777777" w:rsidTr="001A486F">
        <w:trPr>
          <w:trHeight w:val="827"/>
        </w:trPr>
        <w:tc>
          <w:tcPr>
            <w:tcW w:w="6655" w:type="dxa"/>
          </w:tcPr>
          <w:p w14:paraId="01A7B428"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Angazhimi i grupeve të margjinalizuara (gratë, personat me aftësi të kufizuara, të rinjtë, komunitetet) ose vullnetarët në zbatimin e projektit ose aktivitetet</w:t>
            </w:r>
          </w:p>
        </w:tc>
        <w:tc>
          <w:tcPr>
            <w:tcW w:w="540" w:type="dxa"/>
            <w:vAlign w:val="center"/>
          </w:tcPr>
          <w:p w14:paraId="19B7157C"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1FBFFD4F"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236574B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063B445F"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2ABAAEF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24A2FD49" w14:textId="77777777" w:rsidTr="001A486F">
        <w:tc>
          <w:tcPr>
            <w:tcW w:w="9350" w:type="dxa"/>
            <w:gridSpan w:val="6"/>
            <w:shd w:val="clear" w:color="auto" w:fill="FFF2CC" w:themeFill="accent4" w:themeFillTint="33"/>
            <w:vAlign w:val="center"/>
          </w:tcPr>
          <w:p w14:paraId="137FB081" w14:textId="77777777" w:rsidR="0035731A" w:rsidRPr="00E8672F" w:rsidRDefault="0035731A" w:rsidP="001A486F">
            <w:pPr>
              <w:pStyle w:val="ListParagraph"/>
              <w:numPr>
                <w:ilvl w:val="0"/>
                <w:numId w:val="9"/>
              </w:numPr>
              <w:autoSpaceDE w:val="0"/>
              <w:autoSpaceDN w:val="0"/>
              <w:adjustRightInd w:val="0"/>
              <w:rPr>
                <w:rFonts w:ascii="Book Antiqua" w:hAnsi="Book Antiqua"/>
                <w:b/>
                <w:color w:val="0D0D0D"/>
                <w:lang w:val="sr-Latn-RS"/>
              </w:rPr>
            </w:pPr>
            <w:r w:rsidRPr="00E8672F">
              <w:rPr>
                <w:rFonts w:ascii="Book Antiqua" w:hAnsi="Book Antiqua"/>
                <w:b/>
                <w:color w:val="0D0D0D"/>
                <w:lang w:val="sr-Latn-RS"/>
              </w:rPr>
              <w:t>Rëndësia e projektit (40 pikë)</w:t>
            </w:r>
          </w:p>
        </w:tc>
      </w:tr>
      <w:tr w:rsidR="0035731A" w:rsidRPr="00E8672F" w14:paraId="08C2645D" w14:textId="77777777" w:rsidTr="001A486F">
        <w:tc>
          <w:tcPr>
            <w:tcW w:w="6655" w:type="dxa"/>
          </w:tcPr>
          <w:p w14:paraId="1BDBAABF"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Rëndësia e projektit në objektivat, qëllimet dhe fushat prioritare të thirrjes</w:t>
            </w:r>
          </w:p>
        </w:tc>
        <w:tc>
          <w:tcPr>
            <w:tcW w:w="540" w:type="dxa"/>
            <w:vAlign w:val="center"/>
          </w:tcPr>
          <w:p w14:paraId="553210F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7CC1BAA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2F23951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031B017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3E1362CF"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613D11D0" w14:textId="77777777" w:rsidTr="001A486F">
        <w:tc>
          <w:tcPr>
            <w:tcW w:w="6655" w:type="dxa"/>
          </w:tcPr>
          <w:p w14:paraId="24910101"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Përcaktim i qartë i objektivave të projektit që janë realiste për t'u arritur</w:t>
            </w:r>
          </w:p>
        </w:tc>
        <w:tc>
          <w:tcPr>
            <w:tcW w:w="540" w:type="dxa"/>
            <w:vAlign w:val="center"/>
          </w:tcPr>
          <w:p w14:paraId="69E04632"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5BF1ED4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6B28224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7DB77F5D"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039E0BF3"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310350D6" w14:textId="77777777" w:rsidTr="001A486F">
        <w:tc>
          <w:tcPr>
            <w:tcW w:w="6655" w:type="dxa"/>
          </w:tcPr>
          <w:p w14:paraId="7EE13CAA"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Aktivitetet janë të qarta, efikase, të justifikuara, të kuptueshme dhe të zbatueshme.</w:t>
            </w:r>
          </w:p>
        </w:tc>
        <w:tc>
          <w:tcPr>
            <w:tcW w:w="540" w:type="dxa"/>
            <w:vAlign w:val="center"/>
          </w:tcPr>
          <w:p w14:paraId="21E13960"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5862D5D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62B27B42"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742F913A"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5FE360B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77E3BDC6" w14:textId="77777777" w:rsidTr="001A486F">
        <w:tc>
          <w:tcPr>
            <w:tcW w:w="6655" w:type="dxa"/>
          </w:tcPr>
          <w:p w14:paraId="6740E639"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Përkufizim i qartë i rezultateve dhe lidhja e aktiviteteve me rezultate specifike</w:t>
            </w:r>
          </w:p>
        </w:tc>
        <w:tc>
          <w:tcPr>
            <w:tcW w:w="540" w:type="dxa"/>
            <w:vAlign w:val="center"/>
          </w:tcPr>
          <w:p w14:paraId="3FCD19A9"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3A5E3306"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4AD843B9"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65AAE22D"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67B3CD9C"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2AEDF8E5" w14:textId="77777777" w:rsidTr="001A486F">
        <w:tc>
          <w:tcPr>
            <w:tcW w:w="6655" w:type="dxa"/>
          </w:tcPr>
          <w:p w14:paraId="76F4488B"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Identifikim i qartë i përfituesve të projektit dhe aktiviteteve që i drejtohen në mënyrë efektive përfituesit.</w:t>
            </w:r>
          </w:p>
        </w:tc>
        <w:tc>
          <w:tcPr>
            <w:tcW w:w="540" w:type="dxa"/>
            <w:vAlign w:val="center"/>
          </w:tcPr>
          <w:p w14:paraId="148FE0D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6EB0E0E1"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12B01CF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0953E190"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7200FCC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6936CB1E" w14:textId="77777777" w:rsidTr="001A486F">
        <w:tc>
          <w:tcPr>
            <w:tcW w:w="6655" w:type="dxa"/>
          </w:tcPr>
          <w:p w14:paraId="06722F41"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Identifikimi dhe angazhimi i palëve të interesuara përkatëse në zbatimin e projektit dhe arritjen e rezultateve</w:t>
            </w:r>
          </w:p>
        </w:tc>
        <w:tc>
          <w:tcPr>
            <w:tcW w:w="540" w:type="dxa"/>
            <w:vAlign w:val="center"/>
          </w:tcPr>
          <w:p w14:paraId="658B7DB8"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3362E30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73AC1539"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2BB726D1"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2C58E430"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0D5EB2EB" w14:textId="77777777" w:rsidTr="001A486F">
        <w:tc>
          <w:tcPr>
            <w:tcW w:w="6655" w:type="dxa"/>
          </w:tcPr>
          <w:p w14:paraId="761B3B40"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lastRenderedPageBreak/>
              <w:t>Projekti përcaktoi qartë nevojat dhe mënyrën se si adresohen nevojat përmes aktiviteteve.</w:t>
            </w:r>
          </w:p>
        </w:tc>
        <w:tc>
          <w:tcPr>
            <w:tcW w:w="540" w:type="dxa"/>
            <w:vAlign w:val="center"/>
          </w:tcPr>
          <w:p w14:paraId="0DBD0209"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2703C972"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5753DA6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46EE7FE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46AD9CA1"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08513962" w14:textId="77777777" w:rsidTr="001A486F">
        <w:trPr>
          <w:trHeight w:val="557"/>
        </w:trPr>
        <w:tc>
          <w:tcPr>
            <w:tcW w:w="6655" w:type="dxa"/>
          </w:tcPr>
          <w:p w14:paraId="0502A077"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Parashikohen rreziqet e mundshme dhe hapat për t'i shmangur ato.</w:t>
            </w:r>
          </w:p>
        </w:tc>
        <w:tc>
          <w:tcPr>
            <w:tcW w:w="540" w:type="dxa"/>
            <w:vAlign w:val="center"/>
          </w:tcPr>
          <w:p w14:paraId="50D2A67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3C48BD4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4D933B4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2455890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0077A06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08F1A711" w14:textId="77777777" w:rsidTr="001A486F">
        <w:tc>
          <w:tcPr>
            <w:tcW w:w="9350" w:type="dxa"/>
            <w:gridSpan w:val="6"/>
            <w:shd w:val="clear" w:color="auto" w:fill="FFF2CC" w:themeFill="accent4" w:themeFillTint="33"/>
            <w:vAlign w:val="center"/>
          </w:tcPr>
          <w:p w14:paraId="2F130D4A" w14:textId="77777777" w:rsidR="0035731A" w:rsidRPr="00E8672F" w:rsidRDefault="0035731A" w:rsidP="001A486F">
            <w:pPr>
              <w:pStyle w:val="ListParagraph"/>
              <w:numPr>
                <w:ilvl w:val="0"/>
                <w:numId w:val="9"/>
              </w:numPr>
              <w:autoSpaceDE w:val="0"/>
              <w:autoSpaceDN w:val="0"/>
              <w:adjustRightInd w:val="0"/>
              <w:rPr>
                <w:rFonts w:ascii="Book Antiqua" w:hAnsi="Book Antiqua"/>
                <w:b/>
                <w:color w:val="0D0D0D"/>
                <w:lang w:val="sr-Latn-RS"/>
              </w:rPr>
            </w:pPr>
            <w:r w:rsidRPr="00E8672F">
              <w:rPr>
                <w:rFonts w:ascii="Book Antiqua" w:hAnsi="Book Antiqua"/>
                <w:b/>
                <w:color w:val="0D0D0D"/>
                <w:lang w:val="sr-Latn-RS"/>
              </w:rPr>
              <w:t>Buxheti dhe shpenzimet (20 pikë)</w:t>
            </w:r>
          </w:p>
        </w:tc>
      </w:tr>
      <w:tr w:rsidR="0035731A" w:rsidRPr="00E8672F" w14:paraId="01472180" w14:textId="77777777" w:rsidTr="001A486F">
        <w:trPr>
          <w:trHeight w:val="575"/>
        </w:trPr>
        <w:tc>
          <w:tcPr>
            <w:tcW w:w="6655" w:type="dxa"/>
          </w:tcPr>
          <w:p w14:paraId="39A2E478" w14:textId="4E10052E" w:rsidR="0035731A" w:rsidRPr="00E8672F" w:rsidRDefault="002B00C1" w:rsidP="001A486F">
            <w:pPr>
              <w:autoSpaceDE w:val="0"/>
              <w:autoSpaceDN w:val="0"/>
              <w:adjustRightInd w:val="0"/>
              <w:jc w:val="both"/>
              <w:rPr>
                <w:rFonts w:ascii="Book Antiqua" w:hAnsi="Book Antiqua"/>
                <w:color w:val="0D0D0D"/>
                <w:sz w:val="22"/>
                <w:szCs w:val="22"/>
                <w:lang w:val="sr-Latn-RS"/>
              </w:rPr>
            </w:pPr>
            <w:r>
              <w:rPr>
                <w:rFonts w:ascii="Book Antiqua" w:hAnsi="Book Antiqua"/>
                <w:color w:val="0D0D0D"/>
                <w:sz w:val="22"/>
                <w:szCs w:val="22"/>
                <w:lang w:val="sr-Latn-RS"/>
              </w:rPr>
              <w:t>Shpenzime</w:t>
            </w:r>
            <w:r w:rsidR="0035731A" w:rsidRPr="00E8672F">
              <w:rPr>
                <w:rFonts w:ascii="Book Antiqua" w:hAnsi="Book Antiqua"/>
                <w:color w:val="0D0D0D"/>
                <w:sz w:val="22"/>
                <w:szCs w:val="22"/>
                <w:lang w:val="sr-Latn-RS"/>
              </w:rPr>
              <w:t xml:space="preserve"> e projektit janë në përputhje me rezultatet që projekti synon të arrijë.</w:t>
            </w:r>
          </w:p>
        </w:tc>
        <w:tc>
          <w:tcPr>
            <w:tcW w:w="540" w:type="dxa"/>
            <w:vAlign w:val="center"/>
          </w:tcPr>
          <w:p w14:paraId="3923B503"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29E3F50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293CE012"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1F6CDF0B"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2EB56DE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08D576A9" w14:textId="77777777" w:rsidTr="001A486F">
        <w:tc>
          <w:tcPr>
            <w:tcW w:w="6655" w:type="dxa"/>
          </w:tcPr>
          <w:p w14:paraId="20DCDD68" w14:textId="3C30BE94" w:rsidR="0035731A" w:rsidRPr="00E8672F" w:rsidRDefault="002B00C1" w:rsidP="001A486F">
            <w:pPr>
              <w:autoSpaceDE w:val="0"/>
              <w:autoSpaceDN w:val="0"/>
              <w:adjustRightInd w:val="0"/>
              <w:jc w:val="both"/>
              <w:rPr>
                <w:rFonts w:ascii="Book Antiqua" w:hAnsi="Book Antiqua"/>
                <w:color w:val="0D0D0D"/>
                <w:sz w:val="22"/>
                <w:szCs w:val="22"/>
                <w:lang w:val="sr-Latn-RS"/>
              </w:rPr>
            </w:pPr>
            <w:r>
              <w:rPr>
                <w:rFonts w:ascii="Book Antiqua" w:hAnsi="Book Antiqua"/>
                <w:color w:val="0D0D0D"/>
                <w:sz w:val="22"/>
                <w:szCs w:val="22"/>
                <w:lang w:val="sr-Latn-RS"/>
              </w:rPr>
              <w:t>Shpenzime</w:t>
            </w:r>
            <w:r w:rsidR="0035731A" w:rsidRPr="00E8672F">
              <w:rPr>
                <w:rFonts w:ascii="Book Antiqua" w:hAnsi="Book Antiqua"/>
                <w:color w:val="0D0D0D"/>
                <w:sz w:val="22"/>
                <w:szCs w:val="22"/>
                <w:lang w:val="sr-Latn-RS"/>
              </w:rPr>
              <w:t xml:space="preserve"> e projektit janë në përputhje me aktivitetet e planifikuara</w:t>
            </w:r>
          </w:p>
        </w:tc>
        <w:tc>
          <w:tcPr>
            <w:tcW w:w="540" w:type="dxa"/>
            <w:vAlign w:val="center"/>
          </w:tcPr>
          <w:p w14:paraId="5426913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669D8CF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45358E69"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32A5323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0683C97D"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1135E11E" w14:textId="77777777" w:rsidTr="001A486F">
        <w:tc>
          <w:tcPr>
            <w:tcW w:w="6655" w:type="dxa"/>
          </w:tcPr>
          <w:p w14:paraId="0035F85B" w14:textId="2C5B6EFF" w:rsidR="0035731A" w:rsidRPr="00E8672F" w:rsidRDefault="002B00C1" w:rsidP="001A486F">
            <w:pPr>
              <w:autoSpaceDE w:val="0"/>
              <w:autoSpaceDN w:val="0"/>
              <w:adjustRightInd w:val="0"/>
              <w:jc w:val="both"/>
              <w:rPr>
                <w:rFonts w:ascii="Book Antiqua" w:hAnsi="Book Antiqua"/>
                <w:color w:val="0D0D0D"/>
                <w:sz w:val="22"/>
                <w:szCs w:val="22"/>
                <w:lang w:val="sr-Latn-RS"/>
              </w:rPr>
            </w:pPr>
            <w:r>
              <w:rPr>
                <w:rFonts w:ascii="Book Antiqua" w:hAnsi="Book Antiqua"/>
                <w:color w:val="0D0D0D"/>
                <w:sz w:val="22"/>
                <w:szCs w:val="22"/>
                <w:lang w:val="sr-Latn-RS"/>
              </w:rPr>
              <w:t>Shpenzime</w:t>
            </w:r>
            <w:r w:rsidR="0035731A" w:rsidRPr="00E8672F">
              <w:rPr>
                <w:rFonts w:ascii="Book Antiqua" w:hAnsi="Book Antiqua"/>
                <w:color w:val="0D0D0D"/>
                <w:sz w:val="22"/>
                <w:szCs w:val="22"/>
                <w:lang w:val="sr-Latn-RS"/>
              </w:rPr>
              <w:t xml:space="preserve"> e projektit janë të justifikuara dhe të bazuara në çmimet e tregut</w:t>
            </w:r>
          </w:p>
        </w:tc>
        <w:tc>
          <w:tcPr>
            <w:tcW w:w="540" w:type="dxa"/>
            <w:vAlign w:val="center"/>
          </w:tcPr>
          <w:p w14:paraId="31856F0F"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67026E89"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63576F0F"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2C4C84D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0E91FA2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7A0720BD" w14:textId="77777777" w:rsidTr="001A486F">
        <w:trPr>
          <w:trHeight w:val="566"/>
        </w:trPr>
        <w:tc>
          <w:tcPr>
            <w:tcW w:w="6655" w:type="dxa"/>
          </w:tcPr>
          <w:p w14:paraId="5B09EB8D" w14:textId="7578DA18" w:rsidR="0035731A" w:rsidRPr="00E8672F" w:rsidRDefault="002B00C1" w:rsidP="001A486F">
            <w:pPr>
              <w:autoSpaceDE w:val="0"/>
              <w:autoSpaceDN w:val="0"/>
              <w:adjustRightInd w:val="0"/>
              <w:jc w:val="both"/>
              <w:rPr>
                <w:rFonts w:ascii="Book Antiqua" w:hAnsi="Book Antiqua"/>
                <w:color w:val="0D0D0D"/>
                <w:sz w:val="22"/>
                <w:szCs w:val="22"/>
                <w:lang w:val="sr-Latn-RS"/>
              </w:rPr>
            </w:pPr>
            <w:r>
              <w:rPr>
                <w:rFonts w:ascii="Book Antiqua" w:hAnsi="Book Antiqua"/>
                <w:color w:val="0D0D0D"/>
                <w:sz w:val="22"/>
                <w:szCs w:val="22"/>
                <w:lang w:val="sr-Latn-RS"/>
              </w:rPr>
              <w:t>Shpenzime</w:t>
            </w:r>
            <w:r w:rsidR="0064600D" w:rsidRPr="00E8672F">
              <w:rPr>
                <w:rFonts w:ascii="Book Antiqua" w:hAnsi="Book Antiqua"/>
                <w:color w:val="0D0D0D"/>
                <w:sz w:val="22"/>
                <w:szCs w:val="22"/>
                <w:lang w:val="sr-Latn-RS"/>
              </w:rPr>
              <w:t xml:space="preserve"> e projektit janë realiste me kohëzgjatjen e pritur të projektit</w:t>
            </w:r>
          </w:p>
        </w:tc>
        <w:tc>
          <w:tcPr>
            <w:tcW w:w="540" w:type="dxa"/>
            <w:vAlign w:val="center"/>
          </w:tcPr>
          <w:p w14:paraId="269E6E25"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26F446D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044DEE23"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3CB57441"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1839BCA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0F218830" w14:textId="77777777" w:rsidTr="001A486F">
        <w:trPr>
          <w:trHeight w:val="242"/>
        </w:trPr>
        <w:tc>
          <w:tcPr>
            <w:tcW w:w="9350" w:type="dxa"/>
            <w:gridSpan w:val="6"/>
            <w:shd w:val="clear" w:color="auto" w:fill="FFF2CC" w:themeFill="accent4" w:themeFillTint="33"/>
            <w:vAlign w:val="center"/>
          </w:tcPr>
          <w:p w14:paraId="7E7FFD33" w14:textId="098A9A1F" w:rsidR="0035731A" w:rsidRPr="00E8672F" w:rsidRDefault="00DE059D" w:rsidP="001A486F">
            <w:pPr>
              <w:pStyle w:val="ListParagraph"/>
              <w:numPr>
                <w:ilvl w:val="0"/>
                <w:numId w:val="9"/>
              </w:numPr>
              <w:autoSpaceDE w:val="0"/>
              <w:autoSpaceDN w:val="0"/>
              <w:adjustRightInd w:val="0"/>
              <w:rPr>
                <w:rFonts w:ascii="Book Antiqua" w:hAnsi="Book Antiqua"/>
                <w:color w:val="0D0D0D"/>
                <w:lang w:val="sr-Latn-RS"/>
              </w:rPr>
            </w:pPr>
            <w:r w:rsidRPr="00E8672F">
              <w:rPr>
                <w:rFonts w:ascii="Book Antiqua" w:hAnsi="Book Antiqua"/>
                <w:b/>
                <w:color w:val="0D0D0D"/>
                <w:lang w:val="sr-Latn-RS"/>
              </w:rPr>
              <w:t>Ndikimi i projektit (15 pikë)</w:t>
            </w:r>
          </w:p>
        </w:tc>
      </w:tr>
      <w:tr w:rsidR="0035731A" w:rsidRPr="00E8672F" w14:paraId="49EB4319" w14:textId="77777777" w:rsidTr="001A486F">
        <w:trPr>
          <w:trHeight w:val="242"/>
        </w:trPr>
        <w:tc>
          <w:tcPr>
            <w:tcW w:w="6655" w:type="dxa"/>
          </w:tcPr>
          <w:p w14:paraId="14725A41"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Projekti është inovativ dhe krijues në arritjen e qëllimeve të tij.</w:t>
            </w:r>
          </w:p>
        </w:tc>
        <w:tc>
          <w:tcPr>
            <w:tcW w:w="540" w:type="dxa"/>
            <w:vAlign w:val="center"/>
          </w:tcPr>
          <w:p w14:paraId="01FD27AA"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67E75323"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306D5044"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6CAD166B"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4741FF48"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1C769153" w14:textId="77777777" w:rsidTr="001A486F">
        <w:trPr>
          <w:trHeight w:val="242"/>
        </w:trPr>
        <w:tc>
          <w:tcPr>
            <w:tcW w:w="6655" w:type="dxa"/>
          </w:tcPr>
          <w:p w14:paraId="6179FD08" w14:textId="617F017B" w:rsidR="0035731A" w:rsidRPr="00E8672F" w:rsidRDefault="00DE059D"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Projekti ndikon në situatën e përgjithshme në zonën në të cilën zbatohet.</w:t>
            </w:r>
          </w:p>
        </w:tc>
        <w:tc>
          <w:tcPr>
            <w:tcW w:w="540" w:type="dxa"/>
            <w:vAlign w:val="center"/>
          </w:tcPr>
          <w:p w14:paraId="1FED0BC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63E98C09"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11AE1EB2"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5FDC5BF1"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23C01F1E"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2BB7629A" w14:textId="77777777" w:rsidTr="001A486F">
        <w:trPr>
          <w:trHeight w:val="242"/>
        </w:trPr>
        <w:tc>
          <w:tcPr>
            <w:tcW w:w="6655" w:type="dxa"/>
          </w:tcPr>
          <w:p w14:paraId="0BB1E550" w14:textId="77777777" w:rsidR="0035731A" w:rsidRPr="00E8672F" w:rsidRDefault="0035731A" w:rsidP="001A486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Rezultatet e projektit janë të qëndrueshme</w:t>
            </w:r>
          </w:p>
        </w:tc>
        <w:tc>
          <w:tcPr>
            <w:tcW w:w="540" w:type="dxa"/>
            <w:vAlign w:val="center"/>
          </w:tcPr>
          <w:p w14:paraId="42B6DE77"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1</w:t>
            </w:r>
          </w:p>
        </w:tc>
        <w:tc>
          <w:tcPr>
            <w:tcW w:w="540" w:type="dxa"/>
            <w:vAlign w:val="center"/>
          </w:tcPr>
          <w:p w14:paraId="7C81621B"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2</w:t>
            </w:r>
          </w:p>
        </w:tc>
        <w:tc>
          <w:tcPr>
            <w:tcW w:w="540" w:type="dxa"/>
            <w:vAlign w:val="center"/>
          </w:tcPr>
          <w:p w14:paraId="0A9D8EB6"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3</w:t>
            </w:r>
          </w:p>
        </w:tc>
        <w:tc>
          <w:tcPr>
            <w:tcW w:w="540" w:type="dxa"/>
            <w:vAlign w:val="center"/>
          </w:tcPr>
          <w:p w14:paraId="59789AFB"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4</w:t>
            </w:r>
          </w:p>
        </w:tc>
        <w:tc>
          <w:tcPr>
            <w:tcW w:w="535" w:type="dxa"/>
            <w:vAlign w:val="center"/>
          </w:tcPr>
          <w:p w14:paraId="02DE783D" w14:textId="77777777" w:rsidR="0035731A" w:rsidRPr="00E8672F" w:rsidRDefault="0035731A" w:rsidP="001A486F">
            <w:pPr>
              <w:autoSpaceDE w:val="0"/>
              <w:autoSpaceDN w:val="0"/>
              <w:adjustRightInd w:val="0"/>
              <w:jc w:val="center"/>
              <w:rPr>
                <w:rFonts w:ascii="Book Antiqua" w:hAnsi="Book Antiqua"/>
                <w:color w:val="0D0D0D"/>
                <w:sz w:val="22"/>
                <w:szCs w:val="22"/>
                <w:lang w:val="sr-Latn-RS"/>
              </w:rPr>
            </w:pPr>
            <w:r w:rsidRPr="00E8672F">
              <w:rPr>
                <w:rFonts w:ascii="Book Antiqua" w:hAnsi="Book Antiqua"/>
                <w:color w:val="0D0D0D"/>
                <w:sz w:val="22"/>
                <w:szCs w:val="22"/>
                <w:lang w:val="sr-Latn-RS"/>
              </w:rPr>
              <w:t>5</w:t>
            </w:r>
          </w:p>
        </w:tc>
      </w:tr>
      <w:tr w:rsidR="0035731A" w:rsidRPr="00E8672F" w14:paraId="6CE6B6CC" w14:textId="77777777" w:rsidTr="001A486F">
        <w:trPr>
          <w:trHeight w:val="242"/>
        </w:trPr>
        <w:tc>
          <w:tcPr>
            <w:tcW w:w="6655" w:type="dxa"/>
            <w:shd w:val="clear" w:color="auto" w:fill="FFF2CC" w:themeFill="accent4" w:themeFillTint="33"/>
          </w:tcPr>
          <w:p w14:paraId="354E6865" w14:textId="77777777" w:rsidR="0035731A" w:rsidRPr="00E8672F" w:rsidRDefault="0035731A" w:rsidP="001A486F">
            <w:pPr>
              <w:autoSpaceDE w:val="0"/>
              <w:autoSpaceDN w:val="0"/>
              <w:adjustRightInd w:val="0"/>
              <w:jc w:val="both"/>
              <w:rPr>
                <w:rFonts w:ascii="Book Antiqua" w:hAnsi="Book Antiqua"/>
                <w:b/>
                <w:color w:val="0D0D0D"/>
                <w:sz w:val="22"/>
                <w:szCs w:val="22"/>
                <w:lang w:val="sr-Latn-RS"/>
              </w:rPr>
            </w:pPr>
            <w:r w:rsidRPr="00E8672F">
              <w:rPr>
                <w:rFonts w:ascii="Book Antiqua" w:hAnsi="Book Antiqua"/>
                <w:b/>
                <w:color w:val="0D0D0D"/>
                <w:sz w:val="22"/>
                <w:szCs w:val="22"/>
                <w:lang w:val="sr-Latn-RS"/>
              </w:rPr>
              <w:t>TOTALI</w:t>
            </w:r>
          </w:p>
        </w:tc>
        <w:tc>
          <w:tcPr>
            <w:tcW w:w="2695" w:type="dxa"/>
            <w:gridSpan w:val="5"/>
            <w:shd w:val="clear" w:color="auto" w:fill="FFF2CC" w:themeFill="accent4" w:themeFillTint="33"/>
          </w:tcPr>
          <w:p w14:paraId="1C07A8E2" w14:textId="77777777" w:rsidR="0035731A" w:rsidRPr="00E8672F" w:rsidRDefault="0035731A" w:rsidP="001A486F">
            <w:pPr>
              <w:pStyle w:val="ListParagraph"/>
              <w:numPr>
                <w:ilvl w:val="0"/>
                <w:numId w:val="15"/>
              </w:numPr>
              <w:autoSpaceDE w:val="0"/>
              <w:autoSpaceDN w:val="0"/>
              <w:adjustRightInd w:val="0"/>
              <w:jc w:val="right"/>
              <w:rPr>
                <w:rFonts w:ascii="Book Antiqua" w:hAnsi="Book Antiqua"/>
                <w:color w:val="0D0D0D"/>
                <w:lang w:val="sr-Latn-RS"/>
              </w:rPr>
            </w:pPr>
            <w:r w:rsidRPr="00E8672F">
              <w:rPr>
                <w:rFonts w:ascii="Book Antiqua" w:hAnsi="Book Antiqua"/>
                <w:b/>
                <w:color w:val="0D0D0D"/>
                <w:lang w:val="sr-Latn-RS"/>
              </w:rPr>
              <w:t>pikë</w:t>
            </w:r>
          </w:p>
        </w:tc>
      </w:tr>
    </w:tbl>
    <w:p w14:paraId="53AF9DE5" w14:textId="77777777" w:rsidR="00225911" w:rsidRPr="00E8672F" w:rsidRDefault="00225911" w:rsidP="00073974">
      <w:pPr>
        <w:pStyle w:val="Heading2"/>
        <w:rPr>
          <w:lang w:val="sr-Latn-RS"/>
        </w:rPr>
      </w:pPr>
      <w:bookmarkStart w:id="33" w:name="_Toc516659729"/>
      <w:bookmarkStart w:id="34" w:name="_Toc63927431"/>
      <w:bookmarkStart w:id="35" w:name="_Toc94619315"/>
    </w:p>
    <w:p w14:paraId="5CE1D9F6" w14:textId="77777777" w:rsidR="00225911" w:rsidRPr="00E8672F" w:rsidRDefault="00225911" w:rsidP="00225911">
      <w:pPr>
        <w:rPr>
          <w:lang w:val="sr-Latn-RS" w:eastAsia="en-US"/>
        </w:rPr>
      </w:pPr>
    </w:p>
    <w:p w14:paraId="5F739199" w14:textId="77777777" w:rsidR="00225911" w:rsidRPr="00E8672F" w:rsidRDefault="00225911" w:rsidP="00225911">
      <w:pPr>
        <w:rPr>
          <w:lang w:val="sr-Latn-RS" w:eastAsia="en-US"/>
        </w:rPr>
      </w:pPr>
    </w:p>
    <w:p w14:paraId="0EF6B770" w14:textId="6C71149C" w:rsidR="0035731A" w:rsidRPr="00E8672F" w:rsidRDefault="00C450DA" w:rsidP="00073974">
      <w:pPr>
        <w:pStyle w:val="Heading2"/>
      </w:pPr>
      <w:r w:rsidRPr="00E8672F">
        <w:t>4.2 Publikimi i vendimit paraprak</w:t>
      </w:r>
      <w:bookmarkEnd w:id="33"/>
      <w:bookmarkEnd w:id="34"/>
      <w:bookmarkEnd w:id="35"/>
    </w:p>
    <w:p w14:paraId="29E80A92" w14:textId="77777777" w:rsidR="0035731A" w:rsidRPr="00E8672F" w:rsidRDefault="0035731A" w:rsidP="0035731A">
      <w:pPr>
        <w:autoSpaceDE w:val="0"/>
        <w:autoSpaceDN w:val="0"/>
        <w:adjustRightInd w:val="0"/>
        <w:jc w:val="both"/>
        <w:rPr>
          <w:rFonts w:ascii="Book Antiqua" w:hAnsi="Book Antiqua"/>
          <w:sz w:val="22"/>
          <w:szCs w:val="22"/>
          <w:lang w:val="sr-Latn-RS"/>
        </w:rPr>
      </w:pPr>
    </w:p>
    <w:p w14:paraId="45EA566F" w14:textId="46C65930" w:rsidR="0035731A" w:rsidRPr="00E8672F" w:rsidRDefault="0035731A" w:rsidP="0035731A">
      <w:pPr>
        <w:autoSpaceDE w:val="0"/>
        <w:autoSpaceDN w:val="0"/>
        <w:adjustRightInd w:val="0"/>
        <w:jc w:val="both"/>
        <w:rPr>
          <w:rFonts w:ascii="Book Antiqua" w:hAnsi="Book Antiqua"/>
          <w:sz w:val="22"/>
          <w:szCs w:val="22"/>
          <w:lang w:val="sr-Latn-RS"/>
        </w:rPr>
      </w:pPr>
      <w:r w:rsidRPr="00E8672F">
        <w:rPr>
          <w:rFonts w:ascii="Book Antiqua" w:hAnsi="Book Antiqua"/>
          <w:sz w:val="22"/>
          <w:szCs w:val="22"/>
          <w:lang w:val="sr-Latn-RS"/>
        </w:rPr>
        <w:t xml:space="preserve">Pas përfundimit të vlerësimit, rezultatet paraprake të vlerësimit publikohen si vendim në faqen e internetit të </w:t>
      </w:r>
      <w:r w:rsidR="004C6D5D">
        <w:rPr>
          <w:rFonts w:ascii="Book Antiqua" w:hAnsi="Book Antiqua"/>
          <w:sz w:val="22"/>
          <w:szCs w:val="22"/>
          <w:lang w:val="sr-Latn-RS"/>
        </w:rPr>
        <w:t>MKK</w:t>
      </w:r>
      <w:r w:rsidRPr="00E8672F">
        <w:rPr>
          <w:rFonts w:ascii="Book Antiqua" w:hAnsi="Book Antiqua"/>
          <w:sz w:val="22"/>
          <w:szCs w:val="22"/>
          <w:lang w:val="sr-Latn-RS"/>
        </w:rPr>
        <w:t>-së dhe të gjithë aplikantët njoftohen me shkrim.</w:t>
      </w:r>
    </w:p>
    <w:p w14:paraId="4A02C088" w14:textId="77777777" w:rsidR="0035731A" w:rsidRPr="00E8672F" w:rsidRDefault="0035731A" w:rsidP="0035731A">
      <w:pPr>
        <w:autoSpaceDE w:val="0"/>
        <w:autoSpaceDN w:val="0"/>
        <w:adjustRightInd w:val="0"/>
        <w:jc w:val="both"/>
        <w:rPr>
          <w:rFonts w:ascii="Book Antiqua" w:hAnsi="Book Antiqua"/>
          <w:sz w:val="22"/>
          <w:szCs w:val="22"/>
          <w:lang w:val="sr-Latn-RS"/>
        </w:rPr>
      </w:pPr>
    </w:p>
    <w:p w14:paraId="66A103EF" w14:textId="77777777" w:rsidR="0035731A" w:rsidRPr="00E8672F" w:rsidRDefault="0035731A" w:rsidP="0035731A">
      <w:pPr>
        <w:autoSpaceDE w:val="0"/>
        <w:autoSpaceDN w:val="0"/>
        <w:adjustRightInd w:val="0"/>
        <w:jc w:val="both"/>
        <w:rPr>
          <w:rFonts w:ascii="Book Antiqua" w:hAnsi="Book Antiqua"/>
          <w:sz w:val="22"/>
          <w:szCs w:val="22"/>
          <w:lang w:val="sr-Latn-RS"/>
        </w:rPr>
      </w:pPr>
      <w:r w:rsidRPr="00E8672F">
        <w:rPr>
          <w:rFonts w:ascii="Book Antiqua" w:hAnsi="Book Antiqua"/>
          <w:sz w:val="22"/>
          <w:szCs w:val="22"/>
          <w:lang w:val="sr-Latn-RS"/>
        </w:rPr>
        <w:t>Rezultatet paraprake shndërrohen në rezultate përfundimtare nëse nuk paraqitet asnjë ankesë brenda afatit të përcaktuar kohor. Nëse paraqitet ndonjë ankesë, rezultatet paraprake bëhen rezultate përfundimtare pasi të jenë zgjidhur ankesat e aplikantëve.</w:t>
      </w:r>
    </w:p>
    <w:p w14:paraId="4A20E28E" w14:textId="77777777" w:rsidR="0035731A" w:rsidRPr="00E8672F" w:rsidRDefault="0035731A" w:rsidP="0035731A">
      <w:pPr>
        <w:autoSpaceDE w:val="0"/>
        <w:autoSpaceDN w:val="0"/>
        <w:adjustRightInd w:val="0"/>
        <w:jc w:val="both"/>
        <w:rPr>
          <w:rFonts w:ascii="Book Antiqua" w:hAnsi="Book Antiqua"/>
          <w:sz w:val="22"/>
          <w:szCs w:val="22"/>
          <w:lang w:val="sr-Latn-RS"/>
        </w:rPr>
      </w:pPr>
    </w:p>
    <w:p w14:paraId="6AA04FA7" w14:textId="77777777" w:rsidR="0035731A" w:rsidRPr="00E8672F" w:rsidRDefault="0035731A" w:rsidP="0035731A">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Të gjithë aplikantët, aplikimet e të cilëve janë përfshirë në procesin e vlerësimit, do të njoftohen për vendimin mbi dhënien e projekteve brenda thirrjes.</w:t>
      </w:r>
    </w:p>
    <w:p w14:paraId="44C19519" w14:textId="77777777" w:rsidR="00590C2F" w:rsidRPr="00E8672F" w:rsidRDefault="00590C2F" w:rsidP="0035731A">
      <w:pPr>
        <w:autoSpaceDE w:val="0"/>
        <w:autoSpaceDN w:val="0"/>
        <w:adjustRightInd w:val="0"/>
        <w:jc w:val="both"/>
        <w:rPr>
          <w:rFonts w:ascii="Book Antiqua" w:hAnsi="Book Antiqua"/>
          <w:color w:val="0D0D0D"/>
          <w:sz w:val="22"/>
          <w:szCs w:val="22"/>
          <w:lang w:val="sr-Latn-RS"/>
        </w:rPr>
      </w:pPr>
    </w:p>
    <w:p w14:paraId="6F9E7881" w14:textId="6BF02612" w:rsidR="00590C2F" w:rsidRPr="00E8672F" w:rsidRDefault="00590C2F" w:rsidP="00073974">
      <w:pPr>
        <w:pStyle w:val="Heading2"/>
        <w:rPr>
          <w:lang w:val="sr-Latn-RS"/>
        </w:rPr>
      </w:pPr>
      <w:r w:rsidRPr="00E8672F">
        <w:rPr>
          <w:lang w:val="sr-Latn-RS"/>
        </w:rPr>
        <w:t xml:space="preserve">       </w:t>
      </w:r>
      <w:bookmarkStart w:id="36" w:name="_Toc94619316"/>
      <w:r w:rsidRPr="00E8672F">
        <w:rPr>
          <w:lang w:val="sr-Latn-RS"/>
        </w:rPr>
        <w:t>4.3 Dokumentacion shtesë</w:t>
      </w:r>
      <w:bookmarkEnd w:id="36"/>
    </w:p>
    <w:p w14:paraId="76F15ECC" w14:textId="3AE6E5D9" w:rsidR="00C7701F" w:rsidRPr="00E8672F" w:rsidRDefault="00C7701F" w:rsidP="00C7701F">
      <w:pPr>
        <w:rPr>
          <w:rFonts w:ascii="Book Antiqua" w:hAnsi="Book Antiqua"/>
          <w:sz w:val="22"/>
          <w:szCs w:val="22"/>
          <w:lang w:val="sr-Latn-RS" w:eastAsia="en-US"/>
        </w:rPr>
      </w:pPr>
      <w:r w:rsidRPr="00E8672F">
        <w:rPr>
          <w:rFonts w:ascii="Book Antiqua" w:hAnsi="Book Antiqua"/>
          <w:sz w:val="22"/>
          <w:szCs w:val="22"/>
          <w:lang w:val="sr-Latn-RS" w:eastAsia="en-US"/>
        </w:rPr>
        <w:t xml:space="preserve">Para nënshkrimit përfundimtar të kontratës dhe bazuar në vlerësimin e Komisionit, </w:t>
      </w:r>
      <w:r w:rsidR="00E650B2">
        <w:rPr>
          <w:rFonts w:ascii="Book Antiqua" w:hAnsi="Book Antiqua"/>
          <w:sz w:val="22"/>
          <w:szCs w:val="22"/>
          <w:lang w:val="sr-Latn-RS" w:eastAsia="en-US"/>
        </w:rPr>
        <w:t>MKK</w:t>
      </w:r>
      <w:r w:rsidRPr="00E8672F">
        <w:rPr>
          <w:rFonts w:ascii="Book Antiqua" w:hAnsi="Book Antiqua"/>
          <w:sz w:val="22"/>
          <w:szCs w:val="22"/>
          <w:lang w:val="sr-Latn-RS" w:eastAsia="en-US"/>
        </w:rPr>
        <w:t xml:space="preserve"> do të kërkojë dokumentacion shtesë nga aplikanti si më poshtë:</w:t>
      </w:r>
    </w:p>
    <w:p w14:paraId="0FEFCE8F" w14:textId="77777777" w:rsidR="00C7701F" w:rsidRPr="00E8672F" w:rsidRDefault="00C7701F" w:rsidP="00C7701F">
      <w:pPr>
        <w:rPr>
          <w:rFonts w:ascii="Book Antiqua" w:hAnsi="Book Antiqua"/>
          <w:sz w:val="22"/>
          <w:szCs w:val="22"/>
          <w:lang w:val="sr-Latn-RS" w:eastAsia="en-US"/>
        </w:rPr>
      </w:pPr>
    </w:p>
    <w:p w14:paraId="36902507" w14:textId="3D27FB68" w:rsidR="00C7701F" w:rsidRPr="00E8672F" w:rsidRDefault="00C7701F" w:rsidP="00C7701F">
      <w:pPr>
        <w:pStyle w:val="ListParagraph"/>
        <w:numPr>
          <w:ilvl w:val="0"/>
          <w:numId w:val="32"/>
        </w:numPr>
        <w:rPr>
          <w:rFonts w:ascii="Book Antiqua" w:hAnsi="Book Antiqua"/>
          <w:lang w:val="sr-Latn-RS"/>
        </w:rPr>
      </w:pPr>
      <w:r w:rsidRPr="00E8672F">
        <w:rPr>
          <w:rFonts w:ascii="Book Antiqua" w:hAnsi="Book Antiqua"/>
          <w:lang w:val="sr-Latn-RS"/>
        </w:rPr>
        <w:t xml:space="preserve"> </w:t>
      </w:r>
      <w:r w:rsidRPr="00E8672F">
        <w:rPr>
          <w:rFonts w:ascii="Book Antiqua" w:eastAsia="Times New Roman" w:hAnsi="Book Antiqua" w:cs="Times New Roman"/>
          <w:lang w:val="sr-Latn-RS"/>
        </w:rPr>
        <w:t>Përpara nënshkrimit të kontratës, OJQ-ja duhet të ofrojë prova që OJQ-ja dhe menaxheri i projektit nuk janë nën hetim për vepra penale;</w:t>
      </w:r>
    </w:p>
    <w:p w14:paraId="0B448ADA" w14:textId="4686D198" w:rsidR="00C7701F" w:rsidRPr="00E8672F" w:rsidRDefault="00C7701F" w:rsidP="00296720">
      <w:pPr>
        <w:jc w:val="both"/>
        <w:rPr>
          <w:rFonts w:ascii="Book Antiqua" w:hAnsi="Book Antiqua"/>
          <w:sz w:val="22"/>
          <w:szCs w:val="22"/>
          <w:lang w:val="sr-Latn-RS"/>
        </w:rPr>
      </w:pPr>
      <w:r w:rsidRPr="00E8672F">
        <w:rPr>
          <w:rFonts w:ascii="Book Antiqua" w:hAnsi="Book Antiqua"/>
          <w:sz w:val="22"/>
          <w:szCs w:val="22"/>
          <w:lang w:val="sr-Latn-RS"/>
        </w:rPr>
        <w:t xml:space="preserve">Komisioni i vlerësimit do të shqyrtojë dokumentacionin shtesë. Nëse aplikanti nuk paraqet dokumentacionin shtesë të kërkuar brenda afatit të përcaktuar, i cili nuk është më pak se 10 ditë, aplikimi do të refuzohet. Nëse, pas kontrollit të dokumenteve mbështetëse, vendoset se </w:t>
      </w:r>
      <w:r w:rsidRPr="00E8672F">
        <w:rPr>
          <w:rFonts w:ascii="Book Antiqua" w:hAnsi="Book Antiqua"/>
          <w:sz w:val="22"/>
          <w:szCs w:val="22"/>
          <w:lang w:val="sr-Latn-RS"/>
        </w:rPr>
        <w:lastRenderedPageBreak/>
        <w:t>disa nga aplikantët nuk i plotësojnë kushtet e përcaktuara të ftesës publike, ata nuk do të merren në konsideratë për nënshkrimin e kontratës.</w:t>
      </w:r>
    </w:p>
    <w:p w14:paraId="3D2395DA" w14:textId="77777777" w:rsidR="00C7701F" w:rsidRPr="00E8672F" w:rsidRDefault="00C7701F" w:rsidP="00296720">
      <w:pPr>
        <w:jc w:val="both"/>
        <w:rPr>
          <w:rFonts w:ascii="Book Antiqua" w:hAnsi="Book Antiqua"/>
          <w:sz w:val="22"/>
          <w:szCs w:val="22"/>
          <w:lang w:val="sr-Latn-RS"/>
        </w:rPr>
      </w:pPr>
    </w:p>
    <w:p w14:paraId="1FA0D1EB" w14:textId="77777777" w:rsidR="00C7701F" w:rsidRPr="00E8672F" w:rsidRDefault="00C7701F" w:rsidP="00296720">
      <w:pPr>
        <w:jc w:val="both"/>
        <w:rPr>
          <w:rFonts w:ascii="Book Antiqua" w:hAnsi="Book Antiqua"/>
          <w:sz w:val="22"/>
          <w:szCs w:val="22"/>
          <w:lang w:val="sr-Latn-RS" w:eastAsia="en-US"/>
        </w:rPr>
      </w:pPr>
      <w:r w:rsidRPr="00E8672F">
        <w:rPr>
          <w:rFonts w:ascii="Book Antiqua" w:hAnsi="Book Antiqua"/>
          <w:sz w:val="22"/>
          <w:szCs w:val="22"/>
          <w:lang w:val="sr-Latn-RS" w:eastAsia="en-US"/>
        </w:rPr>
        <w:t>Në raste të tilla, projektet nga lista rezervë do të aktivizohen pas kontrollit të dokumenteve mbështetëse dhe pasi institucioni t'u konfirmojë atyre se ka fonde të mjaftueshme për të kontraktuar projekte të tjera.</w:t>
      </w:r>
    </w:p>
    <w:p w14:paraId="77A1F55E" w14:textId="77777777" w:rsidR="00C7701F" w:rsidRPr="00E8672F" w:rsidRDefault="00C7701F" w:rsidP="00296720">
      <w:pPr>
        <w:jc w:val="both"/>
        <w:rPr>
          <w:rFonts w:ascii="Book Antiqua" w:hAnsi="Book Antiqua"/>
          <w:sz w:val="22"/>
          <w:szCs w:val="22"/>
          <w:lang w:val="sr-Latn-RS" w:eastAsia="en-US"/>
        </w:rPr>
      </w:pPr>
    </w:p>
    <w:p w14:paraId="1B4EFE8D" w14:textId="11979EBA" w:rsidR="00C7701F" w:rsidRPr="00E8672F" w:rsidRDefault="00C7701F" w:rsidP="00296720">
      <w:pPr>
        <w:jc w:val="both"/>
        <w:rPr>
          <w:rFonts w:ascii="Book Antiqua" w:hAnsi="Book Antiqua"/>
          <w:sz w:val="22"/>
          <w:szCs w:val="22"/>
          <w:lang w:val="sr-Latn-RS" w:eastAsia="en-US"/>
        </w:rPr>
      </w:pPr>
      <w:r w:rsidRPr="00E8672F">
        <w:rPr>
          <w:rFonts w:ascii="Book Antiqua" w:hAnsi="Book Antiqua"/>
          <w:sz w:val="22"/>
          <w:szCs w:val="22"/>
          <w:lang w:val="sr-Latn-RS" w:eastAsia="en-US"/>
        </w:rPr>
        <w:t>Pas shqyrtimit të dokumentacionit të paraqitur, Komisioni do të propozojë një listë përfundimtare të projekteve/programeve të përzgjedhura për financim.</w:t>
      </w:r>
    </w:p>
    <w:p w14:paraId="00B0FB4C" w14:textId="7D76705F" w:rsidR="00D43B41" w:rsidRPr="00E8672F" w:rsidRDefault="00D43B41" w:rsidP="00296720">
      <w:pPr>
        <w:jc w:val="both"/>
        <w:rPr>
          <w:rFonts w:ascii="Book Antiqua" w:hAnsi="Book Antiqua"/>
          <w:sz w:val="22"/>
          <w:szCs w:val="22"/>
          <w:lang w:val="sr-Latn-RS" w:eastAsia="en-US"/>
        </w:rPr>
      </w:pPr>
    </w:p>
    <w:p w14:paraId="505B2C6A" w14:textId="77777777" w:rsidR="00405AAE" w:rsidRDefault="00586989" w:rsidP="00405AAE">
      <w:pPr>
        <w:pStyle w:val="ListParagraph"/>
        <w:numPr>
          <w:ilvl w:val="0"/>
          <w:numId w:val="44"/>
        </w:numPr>
        <w:spacing w:after="60" w:line="240" w:lineRule="auto"/>
        <w:jc w:val="both"/>
        <w:rPr>
          <w:rFonts w:ascii="Book Antiqua" w:hAnsi="Book Antiqua" w:cs="BookAntiqua"/>
          <w:b/>
          <w:lang w:val="sr-Latn-CS"/>
        </w:rPr>
      </w:pPr>
      <w:bookmarkStart w:id="37" w:name="_Toc94619317"/>
      <w:r w:rsidRPr="00E8672F">
        <w:rPr>
          <w:lang w:val="sr-Latn-RS"/>
        </w:rPr>
        <w:t xml:space="preserve">5. </w:t>
      </w:r>
      <w:bookmarkEnd w:id="37"/>
      <w:r w:rsidR="00405AAE" w:rsidRPr="00CC4A99">
        <w:rPr>
          <w:rFonts w:ascii="Book Antiqua" w:hAnsi="Book Antiqua" w:cs="BookAntiqua"/>
          <w:b/>
          <w:lang w:val="sr-Latn-CS"/>
        </w:rPr>
        <w:t>Kalendari indikative i përfundimit të thirrjes</w:t>
      </w:r>
      <w:r w:rsidR="00405AAE">
        <w:rPr>
          <w:rFonts w:ascii="Book Antiqua" w:hAnsi="Book Antiqua" w:cs="BookAntiqua"/>
          <w:b/>
          <w:lang w:val="sr-Latn-CS"/>
        </w:rPr>
        <w:t xml:space="preserve"> </w:t>
      </w:r>
    </w:p>
    <w:p w14:paraId="54C3C36F" w14:textId="77777777" w:rsidR="00405AAE" w:rsidRDefault="00405AAE" w:rsidP="00405AAE">
      <w:pPr>
        <w:pStyle w:val="ListParagraph"/>
        <w:autoSpaceDE w:val="0"/>
        <w:autoSpaceDN w:val="0"/>
        <w:adjustRightInd w:val="0"/>
        <w:jc w:val="both"/>
        <w:rPr>
          <w:rFonts w:ascii="Book Antiqua" w:eastAsia="Times New Roman" w:hAnsi="Book Antiqua" w:cs="Times New Roman"/>
          <w:color w:val="0D0D0D"/>
          <w:sz w:val="24"/>
          <w:szCs w:val="24"/>
          <w:lang w:eastAsia="sr-Latn-CS"/>
        </w:rPr>
      </w:pPr>
    </w:p>
    <w:p w14:paraId="752D6CDC" w14:textId="77777777" w:rsidR="00405AAE" w:rsidRPr="00FC6BA6" w:rsidRDefault="00405AAE" w:rsidP="00405AAE">
      <w:pPr>
        <w:tabs>
          <w:tab w:val="left" w:pos="720"/>
          <w:tab w:val="left" w:pos="1140"/>
        </w:tabs>
        <w:spacing w:before="60" w:after="60"/>
        <w:jc w:val="both"/>
      </w:pPr>
      <w:r>
        <w:t>28</w:t>
      </w:r>
      <w:r w:rsidRPr="00FC6BA6">
        <w:t>.</w:t>
      </w:r>
      <w:r>
        <w:t>10</w:t>
      </w:r>
      <w:r w:rsidRPr="00FC6BA6">
        <w:t>.202</w:t>
      </w:r>
      <w:r>
        <w:t>5</w:t>
      </w:r>
      <w:r w:rsidRPr="00FC6BA6">
        <w:tab/>
        <w:t>-</w:t>
      </w:r>
      <w:r w:rsidRPr="00FC6BA6">
        <w:tab/>
        <w:t xml:space="preserve">      </w:t>
      </w:r>
      <w:r>
        <w:rPr>
          <w:color w:val="000000" w:themeColor="text1"/>
          <w:lang w:val="sr-Latn-RS"/>
        </w:rPr>
        <w:t>Hapja e thirrjes</w:t>
      </w:r>
    </w:p>
    <w:p w14:paraId="6AB63792" w14:textId="77777777" w:rsidR="00405AAE" w:rsidRPr="00FC6BA6" w:rsidRDefault="00405AAE" w:rsidP="00405AAE">
      <w:pPr>
        <w:tabs>
          <w:tab w:val="left" w:pos="720"/>
          <w:tab w:val="left" w:pos="1140"/>
        </w:tabs>
        <w:spacing w:before="60" w:after="60"/>
        <w:jc w:val="both"/>
      </w:pPr>
      <w:r>
        <w:t>04</w:t>
      </w:r>
      <w:r w:rsidRPr="00FC6BA6">
        <w:t>.</w:t>
      </w:r>
      <w:r>
        <w:t>11</w:t>
      </w:r>
      <w:r w:rsidRPr="00FC6BA6">
        <w:t>.202</w:t>
      </w:r>
      <w:r>
        <w:t>5</w:t>
      </w:r>
      <w:r w:rsidRPr="00FC6BA6">
        <w:tab/>
        <w:t>-</w:t>
      </w:r>
      <w:r w:rsidRPr="00FC6BA6">
        <w:tab/>
        <w:t xml:space="preserve">      </w:t>
      </w:r>
      <w:r w:rsidRPr="00A934DF">
        <w:t>Afati i fundit për parashtrimin e pyetjeve rreth thirrjes</w:t>
      </w:r>
    </w:p>
    <w:p w14:paraId="6B7EBB6C" w14:textId="77777777" w:rsidR="00405AAE" w:rsidRPr="00FC6BA6" w:rsidRDefault="00405AAE" w:rsidP="00405AAE">
      <w:pPr>
        <w:tabs>
          <w:tab w:val="left" w:pos="720"/>
          <w:tab w:val="left" w:pos="1140"/>
        </w:tabs>
        <w:spacing w:before="60" w:after="60"/>
        <w:jc w:val="both"/>
      </w:pPr>
      <w:r>
        <w:t>07</w:t>
      </w:r>
      <w:r w:rsidRPr="00FC6BA6">
        <w:t>.</w:t>
      </w:r>
      <w:r>
        <w:t>11</w:t>
      </w:r>
      <w:r w:rsidRPr="00FC6BA6">
        <w:t>.202</w:t>
      </w:r>
      <w:r>
        <w:t>5</w:t>
      </w:r>
      <w:r w:rsidRPr="00FC6BA6">
        <w:tab/>
        <w:t>-</w:t>
      </w:r>
      <w:r w:rsidRPr="00FC6BA6">
        <w:tab/>
        <w:t xml:space="preserve">      </w:t>
      </w:r>
      <w:r w:rsidRPr="00A934DF">
        <w:t xml:space="preserve">Publikimi i përgjigjeve në </w:t>
      </w:r>
      <w:r>
        <w:t xml:space="preserve">internet </w:t>
      </w:r>
      <w:r w:rsidRPr="00A934DF">
        <w:t>faqen të M</w:t>
      </w:r>
      <w:r>
        <w:t>KK</w:t>
      </w:r>
      <w:r w:rsidRPr="00A934DF">
        <w:t>-së</w:t>
      </w:r>
    </w:p>
    <w:p w14:paraId="77E900D6" w14:textId="77777777" w:rsidR="00405AAE" w:rsidRPr="00FC6BA6" w:rsidRDefault="00405AAE" w:rsidP="00405AAE">
      <w:pPr>
        <w:tabs>
          <w:tab w:val="left" w:pos="720"/>
          <w:tab w:val="left" w:pos="1140"/>
        </w:tabs>
        <w:spacing w:before="60" w:after="60"/>
        <w:jc w:val="both"/>
      </w:pPr>
      <w:r>
        <w:t>17</w:t>
      </w:r>
      <w:r w:rsidRPr="00FC6BA6">
        <w:t>.</w:t>
      </w:r>
      <w:r>
        <w:t>11</w:t>
      </w:r>
      <w:r w:rsidRPr="00FC6BA6">
        <w:t>.2025</w:t>
      </w:r>
      <w:r w:rsidRPr="00FC6BA6">
        <w:tab/>
        <w:t>-</w:t>
      </w:r>
      <w:r w:rsidRPr="00FC6BA6">
        <w:tab/>
        <w:t xml:space="preserve">      </w:t>
      </w:r>
      <w:r w:rsidRPr="00445FC1">
        <w:t>Afati i fundit për parashtrimin e projekt propozimit në MKK</w:t>
      </w:r>
    </w:p>
    <w:p w14:paraId="40D21371" w14:textId="77777777" w:rsidR="00405AAE" w:rsidRPr="00FC6BA6" w:rsidRDefault="00405AAE" w:rsidP="00405AAE">
      <w:pPr>
        <w:tabs>
          <w:tab w:val="left" w:pos="720"/>
          <w:tab w:val="left" w:pos="1140"/>
        </w:tabs>
        <w:spacing w:before="60" w:after="60"/>
        <w:jc w:val="both"/>
      </w:pPr>
      <w:r>
        <w:t>21.11</w:t>
      </w:r>
      <w:r w:rsidRPr="00FC6BA6">
        <w:t>.2025</w:t>
      </w:r>
      <w:r w:rsidRPr="00FC6BA6">
        <w:tab/>
        <w:t xml:space="preserve">- </w:t>
      </w:r>
      <w:r w:rsidRPr="00FC6BA6">
        <w:tab/>
        <w:t xml:space="preserve">      </w:t>
      </w:r>
      <w:r w:rsidRPr="00B861D1">
        <w:t>Publikimi i rezultateve paraprake, njoftimi i aplikantëve</w:t>
      </w:r>
    </w:p>
    <w:p w14:paraId="5640C013" w14:textId="77777777" w:rsidR="00405AAE" w:rsidRPr="00FC6BA6" w:rsidRDefault="00405AAE" w:rsidP="00405AAE">
      <w:pPr>
        <w:tabs>
          <w:tab w:val="left" w:pos="720"/>
          <w:tab w:val="left" w:pos="1140"/>
        </w:tabs>
        <w:spacing w:before="60" w:after="60"/>
        <w:jc w:val="both"/>
      </w:pPr>
      <w:r>
        <w:t>28.11</w:t>
      </w:r>
      <w:r w:rsidRPr="00FC6BA6">
        <w:t>.2025</w:t>
      </w:r>
      <w:r w:rsidRPr="00FC6BA6">
        <w:tab/>
        <w:t>-</w:t>
      </w:r>
      <w:r w:rsidRPr="00FC6BA6">
        <w:tab/>
        <w:t xml:space="preserve">     </w:t>
      </w:r>
      <w:r w:rsidRPr="0030578E">
        <w:t>Afati i fundit për paraqitjen e ankesave</w:t>
      </w:r>
    </w:p>
    <w:p w14:paraId="0D157392" w14:textId="77777777" w:rsidR="00405AAE" w:rsidRPr="00FC6BA6" w:rsidRDefault="00405AAE" w:rsidP="00405AAE">
      <w:pPr>
        <w:tabs>
          <w:tab w:val="left" w:pos="720"/>
          <w:tab w:val="left" w:pos="1140"/>
        </w:tabs>
        <w:spacing w:before="60" w:after="60"/>
        <w:jc w:val="both"/>
      </w:pPr>
      <w:r>
        <w:t>03.12</w:t>
      </w:r>
      <w:r w:rsidRPr="00FC6BA6">
        <w:t>.2025-</w:t>
      </w:r>
      <w:r w:rsidRPr="00FC6BA6">
        <w:tab/>
        <w:t xml:space="preserve">     </w:t>
      </w:r>
      <w:r w:rsidRPr="0075631C">
        <w:t>Vendimi i Komisionit të Ankesave</w:t>
      </w:r>
    </w:p>
    <w:p w14:paraId="0AFF5347" w14:textId="77777777" w:rsidR="00405AAE" w:rsidRPr="00FC6BA6" w:rsidRDefault="00405AAE" w:rsidP="00405AAE">
      <w:pPr>
        <w:tabs>
          <w:tab w:val="left" w:pos="720"/>
          <w:tab w:val="left" w:pos="1140"/>
        </w:tabs>
        <w:spacing w:before="60" w:after="60"/>
        <w:jc w:val="both"/>
      </w:pPr>
      <w:r>
        <w:t>10-12.12.2025</w:t>
      </w:r>
      <w:r w:rsidRPr="00FC6BA6">
        <w:t>-</w:t>
      </w:r>
      <w:r>
        <w:t xml:space="preserve">  </w:t>
      </w:r>
      <w:r w:rsidRPr="00FC6BA6">
        <w:t xml:space="preserve">  </w:t>
      </w:r>
      <w:r w:rsidRPr="000530BB">
        <w:t>Nënshkrimi i kontratës</w:t>
      </w:r>
    </w:p>
    <w:p w14:paraId="7A37EBB2" w14:textId="2A8BCD99" w:rsidR="00466955" w:rsidRDefault="00466955" w:rsidP="00405AAE">
      <w:pPr>
        <w:pStyle w:val="Heading1"/>
        <w:ind w:left="720"/>
      </w:pPr>
    </w:p>
    <w:p w14:paraId="54D34CD3" w14:textId="77777777" w:rsidR="00A10862" w:rsidRPr="00E8672F" w:rsidRDefault="00A10862" w:rsidP="00EA2E18">
      <w:pPr>
        <w:autoSpaceDE w:val="0"/>
        <w:autoSpaceDN w:val="0"/>
        <w:adjustRightInd w:val="0"/>
        <w:jc w:val="both"/>
        <w:rPr>
          <w:rFonts w:ascii="Book Antiqua" w:hAnsi="Book Antiqua"/>
          <w:color w:val="0D0D0D"/>
          <w:sz w:val="22"/>
          <w:szCs w:val="22"/>
        </w:rPr>
      </w:pPr>
    </w:p>
    <w:p w14:paraId="314C9378" w14:textId="1559F7BF" w:rsidR="00F81728" w:rsidRPr="00E8672F" w:rsidRDefault="00F81728" w:rsidP="00590C2F">
      <w:pPr>
        <w:autoSpaceDE w:val="0"/>
        <w:autoSpaceDN w:val="0"/>
        <w:adjustRightInd w:val="0"/>
        <w:jc w:val="both"/>
        <w:rPr>
          <w:rFonts w:ascii="Book Antiqua" w:hAnsi="Book Antiqua"/>
          <w:color w:val="0D0D0D"/>
          <w:sz w:val="22"/>
          <w:szCs w:val="22"/>
          <w:lang w:val="sr-Latn-RS"/>
        </w:rPr>
      </w:pPr>
    </w:p>
    <w:p w14:paraId="0B495E83" w14:textId="70E71B7D" w:rsidR="00590C2F" w:rsidRPr="00E8672F" w:rsidRDefault="00590C2F" w:rsidP="00590C2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 xml:space="preserve">Financuesi ka të drejtë të përditësojë kalendarin </w:t>
      </w:r>
      <w:r w:rsidR="003D7E0B">
        <w:rPr>
          <w:rFonts w:ascii="Book Antiqua" w:hAnsi="Book Antiqua"/>
          <w:color w:val="0D0D0D"/>
          <w:sz w:val="22"/>
          <w:szCs w:val="22"/>
          <w:lang w:val="sr-Latn-RS"/>
        </w:rPr>
        <w:t>indikative</w:t>
      </w:r>
      <w:r w:rsidRPr="00E8672F">
        <w:rPr>
          <w:rFonts w:ascii="Book Antiqua" w:hAnsi="Book Antiqua"/>
          <w:color w:val="0D0D0D"/>
          <w:sz w:val="22"/>
          <w:szCs w:val="22"/>
          <w:lang w:val="sr-Latn-RS"/>
        </w:rPr>
        <w:t xml:space="preserve">. Çdo ndryshim në kalendarin </w:t>
      </w:r>
      <w:r w:rsidR="00CC6854">
        <w:rPr>
          <w:rFonts w:ascii="Book Antiqua" w:hAnsi="Book Antiqua"/>
          <w:color w:val="0D0D0D"/>
          <w:sz w:val="22"/>
          <w:szCs w:val="22"/>
          <w:lang w:val="sr-Latn-RS"/>
        </w:rPr>
        <w:t>indikative</w:t>
      </w:r>
      <w:bookmarkStart w:id="38" w:name="_GoBack"/>
      <w:bookmarkEnd w:id="38"/>
      <w:r w:rsidRPr="00E8672F">
        <w:rPr>
          <w:rFonts w:ascii="Book Antiqua" w:hAnsi="Book Antiqua"/>
          <w:color w:val="0D0D0D"/>
          <w:sz w:val="22"/>
          <w:szCs w:val="22"/>
          <w:lang w:val="sr-Latn-RS"/>
        </w:rPr>
        <w:t xml:space="preserve"> do të publikohet në faqen e internetit të </w:t>
      </w:r>
      <w:r w:rsidR="005E066D">
        <w:rPr>
          <w:rFonts w:ascii="Book Antiqua" w:hAnsi="Book Antiqua"/>
          <w:color w:val="0D0D0D"/>
          <w:sz w:val="22"/>
          <w:szCs w:val="22"/>
          <w:lang w:val="sr-Latn-RS"/>
        </w:rPr>
        <w:t>MKK</w:t>
      </w:r>
      <w:r w:rsidRPr="00E8672F">
        <w:rPr>
          <w:rFonts w:ascii="Book Antiqua" w:hAnsi="Book Antiqua"/>
          <w:color w:val="0D0D0D"/>
          <w:sz w:val="22"/>
          <w:szCs w:val="22"/>
          <w:lang w:val="sr-Latn-RS"/>
        </w:rPr>
        <w:t>-së.</w:t>
      </w:r>
    </w:p>
    <w:p w14:paraId="14409005" w14:textId="4CEF3255" w:rsidR="004D58DC" w:rsidRPr="00E8672F" w:rsidRDefault="004D58DC" w:rsidP="00590C2F">
      <w:pPr>
        <w:autoSpaceDE w:val="0"/>
        <w:autoSpaceDN w:val="0"/>
        <w:adjustRightInd w:val="0"/>
        <w:jc w:val="both"/>
        <w:rPr>
          <w:rFonts w:ascii="Book Antiqua" w:hAnsi="Book Antiqua"/>
          <w:b/>
          <w:color w:val="0D0D0D"/>
          <w:sz w:val="22"/>
          <w:szCs w:val="22"/>
          <w:lang w:val="sr-Latn-RS"/>
        </w:rPr>
      </w:pPr>
    </w:p>
    <w:p w14:paraId="0F6AB615" w14:textId="4A8825E0" w:rsidR="004D58DC" w:rsidRPr="00E8672F" w:rsidRDefault="004D58DC" w:rsidP="00590C2F">
      <w:pPr>
        <w:autoSpaceDE w:val="0"/>
        <w:autoSpaceDN w:val="0"/>
        <w:adjustRightInd w:val="0"/>
        <w:jc w:val="both"/>
        <w:rPr>
          <w:rFonts w:ascii="Book Antiqua" w:hAnsi="Book Antiqua"/>
          <w:color w:val="0D0D0D"/>
          <w:sz w:val="22"/>
          <w:szCs w:val="22"/>
          <w:lang w:val="sr-Latn-RS"/>
        </w:rPr>
      </w:pPr>
      <w:r w:rsidRPr="00E8672F">
        <w:rPr>
          <w:rFonts w:ascii="Book Antiqua" w:hAnsi="Book Antiqua"/>
          <w:b/>
          <w:color w:val="0D0D0D"/>
          <w:sz w:val="22"/>
          <w:szCs w:val="22"/>
          <w:lang w:val="sr-Latn-RS"/>
        </w:rPr>
        <w:t>Periudha dhe shtrirja gjeografike e zbatimit të projektit</w:t>
      </w:r>
    </w:p>
    <w:p w14:paraId="716EB76D" w14:textId="4C99231F" w:rsidR="004D58DC" w:rsidRPr="00E8672F" w:rsidRDefault="004D58DC" w:rsidP="00590C2F">
      <w:pPr>
        <w:autoSpaceDE w:val="0"/>
        <w:autoSpaceDN w:val="0"/>
        <w:adjustRightInd w:val="0"/>
        <w:jc w:val="both"/>
        <w:rPr>
          <w:rFonts w:ascii="Book Antiqua" w:hAnsi="Book Antiqua"/>
          <w:color w:val="0D0D0D"/>
          <w:sz w:val="22"/>
          <w:szCs w:val="22"/>
          <w:lang w:val="sr-Latn-RS"/>
        </w:rPr>
      </w:pPr>
    </w:p>
    <w:p w14:paraId="29E53C06" w14:textId="6E97800D" w:rsidR="004D58DC" w:rsidRPr="00E8672F" w:rsidRDefault="004D58DC" w:rsidP="00590C2F">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Periudha e zbatimit të projektit është në mënyrë indikative nga 12.12.2025 - 31.04.2026. Projektet mund të zbatohen në të gjitha komunat e Kosovës.</w:t>
      </w:r>
    </w:p>
    <w:p w14:paraId="231CB35B" w14:textId="77777777" w:rsidR="0035731A" w:rsidRPr="00E8672F" w:rsidRDefault="0035731A" w:rsidP="0035731A">
      <w:pPr>
        <w:autoSpaceDE w:val="0"/>
        <w:autoSpaceDN w:val="0"/>
        <w:adjustRightInd w:val="0"/>
        <w:jc w:val="both"/>
        <w:rPr>
          <w:rFonts w:ascii="Book Antiqua" w:hAnsi="Book Antiqua"/>
          <w:sz w:val="22"/>
          <w:szCs w:val="22"/>
          <w:lang w:val="sr-Latn-RS"/>
        </w:rPr>
      </w:pPr>
    </w:p>
    <w:p w14:paraId="1F195CF0" w14:textId="7F57F874" w:rsidR="0035731A" w:rsidRPr="00E8672F" w:rsidRDefault="0035731A" w:rsidP="00586989">
      <w:pPr>
        <w:pStyle w:val="Heading1"/>
        <w:numPr>
          <w:ilvl w:val="0"/>
          <w:numId w:val="5"/>
        </w:numPr>
        <w:rPr>
          <w:sz w:val="22"/>
          <w:szCs w:val="22"/>
        </w:rPr>
      </w:pPr>
      <w:bookmarkStart w:id="39" w:name="_Toc63927432"/>
      <w:bookmarkStart w:id="40" w:name="_Toc94619318"/>
      <w:r w:rsidRPr="00E8672F">
        <w:rPr>
          <w:sz w:val="22"/>
          <w:szCs w:val="22"/>
        </w:rPr>
        <w:t>Ankesat</w:t>
      </w:r>
      <w:bookmarkEnd w:id="39"/>
      <w:bookmarkEnd w:id="40"/>
    </w:p>
    <w:p w14:paraId="2B0F237A" w14:textId="03B126A6" w:rsidR="0035731A" w:rsidRPr="00E8672F" w:rsidRDefault="0035731A" w:rsidP="0035731A">
      <w:pPr>
        <w:jc w:val="both"/>
        <w:rPr>
          <w:rFonts w:ascii="Book Antiqua" w:hAnsi="Book Antiqua"/>
          <w:sz w:val="22"/>
          <w:szCs w:val="22"/>
          <w:lang w:val="sr-Latn-RS"/>
        </w:rPr>
      </w:pPr>
      <w:r w:rsidRPr="00E8672F">
        <w:rPr>
          <w:rFonts w:ascii="Book Antiqua" w:hAnsi="Book Antiqua"/>
          <w:sz w:val="22"/>
          <w:szCs w:val="22"/>
          <w:lang w:val="sr-Latn-RS"/>
        </w:rPr>
        <w:t xml:space="preserve">Kundër vendimit të </w:t>
      </w:r>
      <w:r w:rsidR="00D92C84">
        <w:rPr>
          <w:rFonts w:ascii="Book Antiqua" w:hAnsi="Book Antiqua"/>
          <w:sz w:val="22"/>
          <w:szCs w:val="22"/>
          <w:lang w:val="sr-Latn-RS"/>
        </w:rPr>
        <w:t>Komisioni</w:t>
      </w:r>
      <w:r w:rsidRPr="00E8672F">
        <w:rPr>
          <w:rFonts w:ascii="Book Antiqua" w:hAnsi="Book Antiqua"/>
          <w:sz w:val="22"/>
          <w:szCs w:val="22"/>
          <w:lang w:val="sr-Latn-RS"/>
        </w:rPr>
        <w:t xml:space="preserve"> </w:t>
      </w:r>
      <w:r w:rsidR="008B59AD">
        <w:rPr>
          <w:rFonts w:ascii="Book Antiqua" w:hAnsi="Book Antiqua"/>
          <w:sz w:val="22"/>
          <w:szCs w:val="22"/>
          <w:lang w:val="sr-Latn-RS"/>
        </w:rPr>
        <w:t>i</w:t>
      </w:r>
      <w:r w:rsidRPr="00E8672F">
        <w:rPr>
          <w:rFonts w:ascii="Book Antiqua" w:hAnsi="Book Antiqua"/>
          <w:sz w:val="22"/>
          <w:szCs w:val="22"/>
          <w:lang w:val="sr-Latn-RS"/>
        </w:rPr>
        <w:t xml:space="preserve"> Ankesave, aplikantët mund të paraqesin ankesë pranë </w:t>
      </w:r>
      <w:r w:rsidR="003F7EA5">
        <w:rPr>
          <w:rFonts w:ascii="Book Antiqua" w:hAnsi="Book Antiqua"/>
          <w:sz w:val="22"/>
          <w:szCs w:val="22"/>
          <w:lang w:val="sr-Latn-RS"/>
        </w:rPr>
        <w:t>Komisioni</w:t>
      </w:r>
      <w:r w:rsidRPr="00E8672F">
        <w:rPr>
          <w:rFonts w:ascii="Book Antiqua" w:hAnsi="Book Antiqua"/>
          <w:sz w:val="22"/>
          <w:szCs w:val="22"/>
          <w:lang w:val="sr-Latn-RS"/>
        </w:rPr>
        <w:t xml:space="preserve"> </w:t>
      </w:r>
      <w:r w:rsidR="008B59AD">
        <w:rPr>
          <w:rFonts w:ascii="Book Antiqua" w:hAnsi="Book Antiqua"/>
          <w:sz w:val="22"/>
          <w:szCs w:val="22"/>
          <w:lang w:val="sr-Latn-RS"/>
        </w:rPr>
        <w:t>i</w:t>
      </w:r>
      <w:r w:rsidRPr="00E8672F">
        <w:rPr>
          <w:rFonts w:ascii="Book Antiqua" w:hAnsi="Book Antiqua"/>
          <w:sz w:val="22"/>
          <w:szCs w:val="22"/>
          <w:lang w:val="sr-Latn-RS"/>
        </w:rPr>
        <w:t xml:space="preserve"> Ankesave si më poshtë:</w:t>
      </w:r>
    </w:p>
    <w:p w14:paraId="7ED0D350" w14:textId="77777777" w:rsidR="0035731A" w:rsidRPr="00E8672F" w:rsidRDefault="0035731A" w:rsidP="0035731A">
      <w:pPr>
        <w:pStyle w:val="ListParagraph"/>
        <w:numPr>
          <w:ilvl w:val="0"/>
          <w:numId w:val="10"/>
        </w:numPr>
        <w:jc w:val="both"/>
        <w:rPr>
          <w:rFonts w:ascii="Book Antiqua" w:hAnsi="Book Antiqua"/>
          <w:lang w:val="sr-Latn-RS"/>
        </w:rPr>
      </w:pPr>
      <w:r w:rsidRPr="00E8672F">
        <w:rPr>
          <w:rFonts w:ascii="Book Antiqua" w:hAnsi="Book Antiqua"/>
          <w:lang w:val="sr-Latn-RS"/>
        </w:rPr>
        <w:t>Ankim kundër vendimit për skualifikim për shkak të mospërmbushjes së kritereve formale gjatë vlerësimit të kërkesës në aspektin procedural, dhe</w:t>
      </w:r>
    </w:p>
    <w:p w14:paraId="2C4795A8" w14:textId="77777777" w:rsidR="0035731A" w:rsidRPr="00E8672F" w:rsidRDefault="0035731A" w:rsidP="0035731A">
      <w:pPr>
        <w:pStyle w:val="ListParagraph"/>
        <w:numPr>
          <w:ilvl w:val="0"/>
          <w:numId w:val="10"/>
        </w:numPr>
        <w:jc w:val="both"/>
        <w:rPr>
          <w:rFonts w:ascii="Book Antiqua" w:hAnsi="Book Antiqua"/>
          <w:lang w:val="sr-Latn-RS"/>
        </w:rPr>
      </w:pPr>
      <w:r w:rsidRPr="00E8672F">
        <w:rPr>
          <w:rFonts w:ascii="Book Antiqua" w:hAnsi="Book Antiqua"/>
          <w:lang w:val="sr-Latn-RS"/>
        </w:rPr>
        <w:t>Ankim kundër vendimit për të ofruar ose jo mbështetje financiare.</w:t>
      </w:r>
    </w:p>
    <w:p w14:paraId="51450F98" w14:textId="23F134ED" w:rsidR="0035731A" w:rsidRPr="00E8672F" w:rsidRDefault="0035731A" w:rsidP="0035731A">
      <w:pPr>
        <w:jc w:val="both"/>
        <w:rPr>
          <w:rFonts w:ascii="Book Antiqua" w:hAnsi="Book Antiqua"/>
          <w:sz w:val="22"/>
          <w:szCs w:val="22"/>
          <w:lang w:val="sr-Latn-RS"/>
        </w:rPr>
      </w:pPr>
      <w:r w:rsidRPr="00E8672F">
        <w:rPr>
          <w:rFonts w:ascii="Book Antiqua" w:hAnsi="Book Antiqua"/>
          <w:sz w:val="22"/>
          <w:szCs w:val="22"/>
          <w:lang w:val="sr-Latn-RS"/>
        </w:rPr>
        <w:t xml:space="preserve">Të gjitha ankesat në lidhje me thirrjen publike duhet të dorëzohen në arkivin e </w:t>
      </w:r>
      <w:r w:rsidR="00AF5510">
        <w:rPr>
          <w:rFonts w:ascii="Book Antiqua" w:hAnsi="Book Antiqua"/>
          <w:sz w:val="22"/>
          <w:szCs w:val="22"/>
          <w:lang w:val="sr-Latn-RS"/>
        </w:rPr>
        <w:t>MKK</w:t>
      </w:r>
      <w:r w:rsidRPr="00E8672F">
        <w:rPr>
          <w:rFonts w:ascii="Book Antiqua" w:hAnsi="Book Antiqua"/>
          <w:sz w:val="22"/>
          <w:szCs w:val="22"/>
          <w:lang w:val="sr-Latn-RS"/>
        </w:rPr>
        <w:t xml:space="preserve">-së në kopje fizike nga aplikanti ose personi i autorizuar prej tij jo më vonë se data </w:t>
      </w:r>
      <w:r w:rsidR="00EC4DE0">
        <w:rPr>
          <w:rFonts w:ascii="Book Antiqua" w:hAnsi="Book Antiqua"/>
          <w:color w:val="0D0D0D"/>
          <w:sz w:val="22"/>
          <w:szCs w:val="22"/>
          <w:lang w:val="sr-Latn-RS"/>
        </w:rPr>
        <w:t>28.11.2025</w:t>
      </w:r>
      <w:r w:rsidRPr="00E8672F">
        <w:rPr>
          <w:rFonts w:ascii="Book Antiqua" w:hAnsi="Book Antiqua"/>
          <w:sz w:val="22"/>
          <w:szCs w:val="22"/>
          <w:lang w:val="sr-Latn-RS"/>
        </w:rPr>
        <w:t xml:space="preserve">. Komiteti i Ankesave, në përputhje me Rregulloren, do të marrë një vendim më </w:t>
      </w:r>
      <w:r w:rsidR="00EC4DE0">
        <w:rPr>
          <w:rFonts w:ascii="Book Antiqua" w:hAnsi="Book Antiqua"/>
          <w:color w:val="0D0D0D"/>
          <w:sz w:val="22"/>
          <w:szCs w:val="22"/>
          <w:lang w:val="sr-Latn-RS"/>
        </w:rPr>
        <w:t>03.12.2025</w:t>
      </w:r>
      <w:r w:rsidRPr="00E8672F">
        <w:rPr>
          <w:rFonts w:ascii="Book Antiqua" w:hAnsi="Book Antiqua"/>
          <w:sz w:val="22"/>
          <w:szCs w:val="22"/>
          <w:lang w:val="sr-Latn-RS"/>
        </w:rPr>
        <w:t>.</w:t>
      </w:r>
    </w:p>
    <w:p w14:paraId="61741195" w14:textId="77777777" w:rsidR="0035731A" w:rsidRPr="00E8672F" w:rsidRDefault="0035731A" w:rsidP="0035731A">
      <w:pPr>
        <w:jc w:val="both"/>
        <w:rPr>
          <w:rFonts w:ascii="Book Antiqua" w:hAnsi="Book Antiqua"/>
          <w:sz w:val="22"/>
          <w:szCs w:val="22"/>
          <w:lang w:val="sr-Latn-RS"/>
        </w:rPr>
      </w:pPr>
    </w:p>
    <w:p w14:paraId="075EE2BB" w14:textId="6E326FC7" w:rsidR="0035731A" w:rsidRPr="00E8672F" w:rsidRDefault="0035731A" w:rsidP="00586989">
      <w:pPr>
        <w:pStyle w:val="Heading1"/>
        <w:numPr>
          <w:ilvl w:val="0"/>
          <w:numId w:val="5"/>
        </w:numPr>
        <w:rPr>
          <w:sz w:val="22"/>
          <w:szCs w:val="22"/>
        </w:rPr>
      </w:pPr>
      <w:bookmarkStart w:id="41" w:name="_Toc63927434"/>
      <w:bookmarkStart w:id="42" w:name="_Toc94619319"/>
      <w:r w:rsidRPr="00E8672F">
        <w:rPr>
          <w:sz w:val="22"/>
          <w:szCs w:val="22"/>
        </w:rPr>
        <w:lastRenderedPageBreak/>
        <w:t>Lista e formularëve</w:t>
      </w:r>
      <w:bookmarkEnd w:id="41"/>
      <w:bookmarkEnd w:id="42"/>
    </w:p>
    <w:p w14:paraId="5E2CE790" w14:textId="77777777" w:rsidR="0035731A" w:rsidRPr="00E8672F" w:rsidRDefault="0035731A" w:rsidP="0035731A">
      <w:pPr>
        <w:autoSpaceDE w:val="0"/>
        <w:autoSpaceDN w:val="0"/>
        <w:adjustRightInd w:val="0"/>
        <w:jc w:val="both"/>
        <w:rPr>
          <w:rFonts w:ascii="Book Antiqua" w:hAnsi="Book Antiqua"/>
          <w:color w:val="0D0D0D"/>
          <w:sz w:val="22"/>
          <w:szCs w:val="22"/>
          <w:lang w:val="sr-Latn-RS"/>
        </w:rPr>
      </w:pPr>
      <w:r w:rsidRPr="00E8672F">
        <w:rPr>
          <w:rFonts w:ascii="Book Antiqua" w:hAnsi="Book Antiqua"/>
          <w:color w:val="0D0D0D"/>
          <w:sz w:val="22"/>
          <w:szCs w:val="22"/>
          <w:lang w:val="sr-Latn-RS"/>
        </w:rPr>
        <w:t>Lista e formularëve të kërkuar të parashikuar në rregulloret dhe manualin e zbatimit të projektit:</w:t>
      </w:r>
    </w:p>
    <w:p w14:paraId="7BBC7206" w14:textId="77777777" w:rsidR="0035731A" w:rsidRPr="00E8672F" w:rsidRDefault="0035731A" w:rsidP="0035731A">
      <w:pPr>
        <w:autoSpaceDE w:val="0"/>
        <w:autoSpaceDN w:val="0"/>
        <w:adjustRightInd w:val="0"/>
        <w:jc w:val="both"/>
        <w:rPr>
          <w:rFonts w:ascii="Book Antiqua" w:hAnsi="Book Antiqua"/>
          <w:color w:val="0D0D0D"/>
          <w:sz w:val="22"/>
          <w:szCs w:val="22"/>
          <w:lang w:val="sr-Latn-RS"/>
        </w:rPr>
      </w:pPr>
    </w:p>
    <w:p w14:paraId="076F53E8" w14:textId="77777777" w:rsidR="0035731A" w:rsidRPr="00E8672F"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E8672F">
        <w:rPr>
          <w:rFonts w:ascii="Book Antiqua" w:hAnsi="Book Antiqua" w:cs="BookAntiqua"/>
          <w:color w:val="000000"/>
          <w:lang w:val="sr-Latn-RS"/>
        </w:rPr>
        <w:t>Formulari i propozimit të projektit</w:t>
      </w:r>
    </w:p>
    <w:p w14:paraId="54F2AB32" w14:textId="77777777" w:rsidR="0035731A" w:rsidRPr="00E8672F"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E8672F">
        <w:rPr>
          <w:rFonts w:ascii="Book Antiqua" w:hAnsi="Book Antiqua" w:cs="BookAntiqua"/>
          <w:color w:val="000000"/>
          <w:lang w:val="sr-Latn-RS"/>
        </w:rPr>
        <w:t>Formulari i propozimit të buxhetit</w:t>
      </w:r>
    </w:p>
    <w:p w14:paraId="7C9E74AD" w14:textId="77777777" w:rsidR="0035731A" w:rsidRPr="00E8672F"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E8672F">
        <w:rPr>
          <w:rFonts w:ascii="Book Antiqua" w:hAnsi="Book Antiqua" w:cs="BookAntiqua"/>
          <w:color w:val="000000"/>
          <w:lang w:val="sr-Latn-RS"/>
        </w:rPr>
        <w:t>Formulari i Deklaratës së Partneritetit (nëse aplikohet)</w:t>
      </w:r>
    </w:p>
    <w:p w14:paraId="65EF170B" w14:textId="77777777" w:rsidR="0035731A" w:rsidRPr="00E8672F"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E8672F">
        <w:rPr>
          <w:rFonts w:ascii="Book Antiqua" w:hAnsi="Book Antiqua" w:cs="BookAntiqua"/>
          <w:color w:val="000000"/>
          <w:lang w:val="sr-Latn-RS"/>
        </w:rPr>
        <w:t>Formular deklarate për mungesën e financimit të dyfishtë;</w:t>
      </w:r>
    </w:p>
    <w:p w14:paraId="2053E720" w14:textId="58652FB7" w:rsidR="0035731A" w:rsidRPr="00E8672F" w:rsidRDefault="0035731A"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E8672F">
        <w:rPr>
          <w:rFonts w:ascii="Book Antiqua" w:hAnsi="Book Antiqua" w:cs="BookAntiqua"/>
          <w:color w:val="000000"/>
          <w:lang w:val="sr-Latn-RS"/>
        </w:rPr>
        <w:t>Formular për deklarimin e projekteve ose programeve të OJQ-ve të financuara nga burime publike financimi.</w:t>
      </w:r>
    </w:p>
    <w:p w14:paraId="3CE475F2" w14:textId="1A40CBFC" w:rsidR="004A4A86" w:rsidRPr="00E8672F" w:rsidRDefault="004A4A86" w:rsidP="0035731A">
      <w:pPr>
        <w:pStyle w:val="ListParagraph"/>
        <w:numPr>
          <w:ilvl w:val="0"/>
          <w:numId w:val="19"/>
        </w:numPr>
        <w:autoSpaceDE w:val="0"/>
        <w:autoSpaceDN w:val="0"/>
        <w:adjustRightInd w:val="0"/>
        <w:spacing w:after="0" w:line="240" w:lineRule="auto"/>
        <w:jc w:val="both"/>
        <w:rPr>
          <w:rFonts w:ascii="Book Antiqua" w:hAnsi="Book Antiqua" w:cs="BookAntiqua"/>
          <w:color w:val="000000"/>
          <w:lang w:val="sr-Latn-RS"/>
        </w:rPr>
      </w:pPr>
      <w:r w:rsidRPr="00E8672F">
        <w:rPr>
          <w:rFonts w:ascii="Book Antiqua" w:hAnsi="Book Antiqua" w:cs="BookAntiqua"/>
          <w:color w:val="000000"/>
          <w:lang w:val="sr-Latn-RS"/>
        </w:rPr>
        <w:t>Formular deklarate mbi aktivitetet e përshkruara të programit/projektit;!</w:t>
      </w:r>
    </w:p>
    <w:p w14:paraId="4DD68034" w14:textId="77777777" w:rsidR="0035731A" w:rsidRPr="00571106" w:rsidRDefault="0035731A" w:rsidP="0035731A">
      <w:pPr>
        <w:jc w:val="both"/>
        <w:rPr>
          <w:rFonts w:ascii="Book Antiqua" w:hAnsi="Book Antiqua"/>
          <w:sz w:val="22"/>
          <w:szCs w:val="22"/>
          <w:lang w:val="sr-Latn-RS"/>
        </w:rPr>
      </w:pPr>
    </w:p>
    <w:p w14:paraId="390132F7" w14:textId="77777777" w:rsidR="0035731A" w:rsidRPr="00571106" w:rsidRDefault="0035731A" w:rsidP="0035731A">
      <w:pPr>
        <w:jc w:val="both"/>
        <w:rPr>
          <w:rFonts w:ascii="Book Antiqua" w:hAnsi="Book Antiqua"/>
          <w:sz w:val="22"/>
          <w:szCs w:val="22"/>
        </w:rPr>
      </w:pPr>
    </w:p>
    <w:p w14:paraId="4A497959" w14:textId="19194E59" w:rsidR="00257F25" w:rsidRPr="00571106" w:rsidRDefault="00257F25" w:rsidP="0035731A">
      <w:pPr>
        <w:pStyle w:val="Heading2"/>
      </w:pPr>
    </w:p>
    <w:sectPr w:rsidR="00257F25" w:rsidRPr="00571106">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0E199" w14:textId="77777777" w:rsidR="0080182B" w:rsidRDefault="0080182B" w:rsidP="00C27BFD">
      <w:r>
        <w:separator/>
      </w:r>
    </w:p>
  </w:endnote>
  <w:endnote w:type="continuationSeparator" w:id="0">
    <w:p w14:paraId="133BE862" w14:textId="77777777" w:rsidR="0080182B" w:rsidRDefault="0080182B" w:rsidP="00C27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BookAntiqua,Bold">
    <w:altName w:val="Calibri"/>
    <w:panose1 w:val="00000000000000000000"/>
    <w:charset w:val="00"/>
    <w:family w:val="auto"/>
    <w:notTrueType/>
    <w:pitch w:val="default"/>
    <w:sig w:usb0="00000003" w:usb1="00000000" w:usb2="00000000" w:usb3="00000000" w:csb0="00000001" w:csb1="00000000"/>
  </w:font>
  <w:font w:name="BookAntiqua">
    <w:altName w:val="Times New Roman"/>
    <w:charset w:val="00"/>
    <w:family w:val="auto"/>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826EA" w14:textId="77777777" w:rsidR="004909DB" w:rsidRDefault="004909DB" w:rsidP="003D5E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20C311" w14:textId="77777777" w:rsidR="004909DB" w:rsidRDefault="004909DB" w:rsidP="00C27B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D20DD" w14:textId="3F5B87CE" w:rsidR="004909DB" w:rsidRDefault="004909DB" w:rsidP="003D5E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71106344" w14:textId="77777777" w:rsidR="004909DB" w:rsidRDefault="004909DB" w:rsidP="00C27BF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88116" w14:textId="77777777" w:rsidR="0080182B" w:rsidRDefault="0080182B" w:rsidP="00C27BFD">
      <w:r>
        <w:separator/>
      </w:r>
    </w:p>
  </w:footnote>
  <w:footnote w:type="continuationSeparator" w:id="0">
    <w:p w14:paraId="1F35C2C0" w14:textId="77777777" w:rsidR="0080182B" w:rsidRDefault="0080182B" w:rsidP="00C27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4C88"/>
    <w:multiLevelType w:val="hybridMultilevel"/>
    <w:tmpl w:val="495CCF7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1" w15:restartNumberingAfterBreak="0">
    <w:nsid w:val="05FE1AB0"/>
    <w:multiLevelType w:val="hybridMultilevel"/>
    <w:tmpl w:val="15467366"/>
    <w:lvl w:ilvl="0" w:tplc="B38233D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430DB"/>
    <w:multiLevelType w:val="hybridMultilevel"/>
    <w:tmpl w:val="436CD6A8"/>
    <w:lvl w:ilvl="0" w:tplc="67E89F64">
      <w:start w:val="4"/>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B313C"/>
    <w:multiLevelType w:val="hybridMultilevel"/>
    <w:tmpl w:val="58F07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34079"/>
    <w:multiLevelType w:val="hybridMultilevel"/>
    <w:tmpl w:val="16EE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E15723"/>
    <w:multiLevelType w:val="hybridMultilevel"/>
    <w:tmpl w:val="91584A9A"/>
    <w:lvl w:ilvl="0" w:tplc="5F9AF53C">
      <w:start w:val="2"/>
      <w:numFmt w:val="decimal"/>
      <w:lvlText w:val="%1."/>
      <w:lvlJc w:val="left"/>
      <w:pPr>
        <w:ind w:left="1080" w:hanging="360"/>
      </w:pPr>
      <w:rPr>
        <w:rFonts w:hint="default"/>
      </w:rPr>
    </w:lvl>
    <w:lvl w:ilvl="1" w:tplc="E8E2DEDC">
      <w:numFmt w:val="bullet"/>
      <w:lvlText w:val="-"/>
      <w:lvlJc w:val="left"/>
      <w:pPr>
        <w:ind w:left="1800" w:hanging="360"/>
      </w:pPr>
      <w:rPr>
        <w:rFonts w:ascii="Calibri" w:eastAsiaTheme="minorHAnsi" w:hAnsi="Calibri" w:cs="Calibri" w:hint="default"/>
      </w:rPr>
    </w:lvl>
    <w:lvl w:ilvl="2" w:tplc="DA94E432">
      <w:numFmt w:val="bullet"/>
      <w:lvlText w:val=""/>
      <w:lvlJc w:val="left"/>
      <w:pPr>
        <w:ind w:left="2700" w:hanging="360"/>
      </w:pPr>
      <w:rPr>
        <w:rFonts w:ascii="Symbol" w:eastAsiaTheme="minorHAnsi" w:hAnsi="Symbol" w:cstheme="minorHAnsi" w:hint="default"/>
      </w:rPr>
    </w:lvl>
    <w:lvl w:ilvl="3" w:tplc="5FF82BB2">
      <w:numFmt w:val="bullet"/>
      <w:lvlText w:val="•"/>
      <w:lvlJc w:val="left"/>
      <w:pPr>
        <w:ind w:left="3240" w:hanging="360"/>
      </w:pPr>
      <w:rPr>
        <w:rFonts w:ascii="Calibri" w:eastAsiaTheme="minorHAnsi" w:hAnsi="Calibri" w:cs="Calibr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1D61F4"/>
    <w:multiLevelType w:val="hybridMultilevel"/>
    <w:tmpl w:val="9C587A54"/>
    <w:lvl w:ilvl="0" w:tplc="50FE949C">
      <w:start w:val="10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02E29"/>
    <w:multiLevelType w:val="hybridMultilevel"/>
    <w:tmpl w:val="16B09BB6"/>
    <w:lvl w:ilvl="0" w:tplc="880EE18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04BB0"/>
    <w:multiLevelType w:val="multilevel"/>
    <w:tmpl w:val="04BE4F92"/>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3502D6"/>
    <w:multiLevelType w:val="multilevel"/>
    <w:tmpl w:val="E2CA0F8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1D38CC"/>
    <w:multiLevelType w:val="hybridMultilevel"/>
    <w:tmpl w:val="5610121E"/>
    <w:lvl w:ilvl="0" w:tplc="44723D46">
      <w:start w:val="1"/>
      <w:numFmt w:val="decimal"/>
      <w:pStyle w:val="TOC1"/>
      <w:lvlText w:val="%1."/>
      <w:lvlJc w:val="left"/>
      <w:pPr>
        <w:ind w:left="720" w:hanging="360"/>
      </w:pPr>
      <w:rPr>
        <w:rFonts w:eastAsiaTheme="minorHAns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89691B"/>
    <w:multiLevelType w:val="hybridMultilevel"/>
    <w:tmpl w:val="EA402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3D42F1"/>
    <w:multiLevelType w:val="hybridMultilevel"/>
    <w:tmpl w:val="15944580"/>
    <w:lvl w:ilvl="0" w:tplc="041C0001">
      <w:start w:val="1"/>
      <w:numFmt w:val="bullet"/>
      <w:lvlText w:val=""/>
      <w:lvlJc w:val="left"/>
      <w:pPr>
        <w:ind w:left="540" w:hanging="360"/>
      </w:pPr>
      <w:rPr>
        <w:rFonts w:ascii="Symbol" w:hAnsi="Symbol" w:hint="default"/>
      </w:rPr>
    </w:lvl>
    <w:lvl w:ilvl="1" w:tplc="041C0003" w:tentative="1">
      <w:start w:val="1"/>
      <w:numFmt w:val="bullet"/>
      <w:lvlText w:val="o"/>
      <w:lvlJc w:val="left"/>
      <w:pPr>
        <w:ind w:left="1260" w:hanging="360"/>
      </w:pPr>
      <w:rPr>
        <w:rFonts w:ascii="Courier New" w:hAnsi="Courier New" w:cs="Courier New" w:hint="default"/>
      </w:rPr>
    </w:lvl>
    <w:lvl w:ilvl="2" w:tplc="041C0005" w:tentative="1">
      <w:start w:val="1"/>
      <w:numFmt w:val="bullet"/>
      <w:lvlText w:val=""/>
      <w:lvlJc w:val="left"/>
      <w:pPr>
        <w:ind w:left="1980" w:hanging="360"/>
      </w:pPr>
      <w:rPr>
        <w:rFonts w:ascii="Wingdings" w:hAnsi="Wingdings" w:hint="default"/>
      </w:rPr>
    </w:lvl>
    <w:lvl w:ilvl="3" w:tplc="041C0001" w:tentative="1">
      <w:start w:val="1"/>
      <w:numFmt w:val="bullet"/>
      <w:lvlText w:val=""/>
      <w:lvlJc w:val="left"/>
      <w:pPr>
        <w:ind w:left="2700" w:hanging="360"/>
      </w:pPr>
      <w:rPr>
        <w:rFonts w:ascii="Symbol" w:hAnsi="Symbol" w:hint="default"/>
      </w:rPr>
    </w:lvl>
    <w:lvl w:ilvl="4" w:tplc="041C0003" w:tentative="1">
      <w:start w:val="1"/>
      <w:numFmt w:val="bullet"/>
      <w:lvlText w:val="o"/>
      <w:lvlJc w:val="left"/>
      <w:pPr>
        <w:ind w:left="3420" w:hanging="360"/>
      </w:pPr>
      <w:rPr>
        <w:rFonts w:ascii="Courier New" w:hAnsi="Courier New" w:cs="Courier New" w:hint="default"/>
      </w:rPr>
    </w:lvl>
    <w:lvl w:ilvl="5" w:tplc="041C0005" w:tentative="1">
      <w:start w:val="1"/>
      <w:numFmt w:val="bullet"/>
      <w:lvlText w:val=""/>
      <w:lvlJc w:val="left"/>
      <w:pPr>
        <w:ind w:left="4140" w:hanging="360"/>
      </w:pPr>
      <w:rPr>
        <w:rFonts w:ascii="Wingdings" w:hAnsi="Wingdings" w:hint="default"/>
      </w:rPr>
    </w:lvl>
    <w:lvl w:ilvl="6" w:tplc="041C0001" w:tentative="1">
      <w:start w:val="1"/>
      <w:numFmt w:val="bullet"/>
      <w:lvlText w:val=""/>
      <w:lvlJc w:val="left"/>
      <w:pPr>
        <w:ind w:left="4860" w:hanging="360"/>
      </w:pPr>
      <w:rPr>
        <w:rFonts w:ascii="Symbol" w:hAnsi="Symbol" w:hint="default"/>
      </w:rPr>
    </w:lvl>
    <w:lvl w:ilvl="7" w:tplc="041C0003" w:tentative="1">
      <w:start w:val="1"/>
      <w:numFmt w:val="bullet"/>
      <w:lvlText w:val="o"/>
      <w:lvlJc w:val="left"/>
      <w:pPr>
        <w:ind w:left="5580" w:hanging="360"/>
      </w:pPr>
      <w:rPr>
        <w:rFonts w:ascii="Courier New" w:hAnsi="Courier New" w:cs="Courier New" w:hint="default"/>
      </w:rPr>
    </w:lvl>
    <w:lvl w:ilvl="8" w:tplc="041C0005" w:tentative="1">
      <w:start w:val="1"/>
      <w:numFmt w:val="bullet"/>
      <w:lvlText w:val=""/>
      <w:lvlJc w:val="left"/>
      <w:pPr>
        <w:ind w:left="6300" w:hanging="360"/>
      </w:pPr>
      <w:rPr>
        <w:rFonts w:ascii="Wingdings" w:hAnsi="Wingdings" w:hint="default"/>
      </w:rPr>
    </w:lvl>
  </w:abstractNum>
  <w:abstractNum w:abstractNumId="13" w15:restartNumberingAfterBreak="0">
    <w:nsid w:val="289F1857"/>
    <w:multiLevelType w:val="hybridMultilevel"/>
    <w:tmpl w:val="687E4BA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242BD8"/>
    <w:multiLevelType w:val="hybridMultilevel"/>
    <w:tmpl w:val="73F4C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E15198"/>
    <w:multiLevelType w:val="multilevel"/>
    <w:tmpl w:val="D1BEFE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F1442"/>
    <w:multiLevelType w:val="multilevel"/>
    <w:tmpl w:val="B2D4F27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F4406B"/>
    <w:multiLevelType w:val="multilevel"/>
    <w:tmpl w:val="FEDCC5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5C61E9"/>
    <w:multiLevelType w:val="multilevel"/>
    <w:tmpl w:val="FE4E7A6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2BB608B"/>
    <w:multiLevelType w:val="hybridMultilevel"/>
    <w:tmpl w:val="07B87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74205D"/>
    <w:multiLevelType w:val="hybridMultilevel"/>
    <w:tmpl w:val="9F5E6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5A487F"/>
    <w:multiLevelType w:val="multilevel"/>
    <w:tmpl w:val="EA729F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D113BF"/>
    <w:multiLevelType w:val="multilevel"/>
    <w:tmpl w:val="5A2CD17E"/>
    <w:lvl w:ilvl="0">
      <w:start w:val="9"/>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C861CE"/>
    <w:multiLevelType w:val="hybridMultilevel"/>
    <w:tmpl w:val="B192C93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3F0905A0"/>
    <w:multiLevelType w:val="hybridMultilevel"/>
    <w:tmpl w:val="5660F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BE4604"/>
    <w:multiLevelType w:val="multilevel"/>
    <w:tmpl w:val="7C74D86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682331D"/>
    <w:multiLevelType w:val="multilevel"/>
    <w:tmpl w:val="38765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8A36A61"/>
    <w:multiLevelType w:val="multilevel"/>
    <w:tmpl w:val="BFDE51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F732E1E"/>
    <w:multiLevelType w:val="hybridMultilevel"/>
    <w:tmpl w:val="F3545F88"/>
    <w:lvl w:ilvl="0" w:tplc="041C0001">
      <w:start w:val="1"/>
      <w:numFmt w:val="bullet"/>
      <w:lvlText w:val=""/>
      <w:lvlJc w:val="left"/>
      <w:pPr>
        <w:ind w:left="1260" w:hanging="360"/>
      </w:pPr>
      <w:rPr>
        <w:rFonts w:ascii="Symbol" w:hAnsi="Symbol" w:hint="default"/>
      </w:rPr>
    </w:lvl>
    <w:lvl w:ilvl="1" w:tplc="041C0003" w:tentative="1">
      <w:start w:val="1"/>
      <w:numFmt w:val="bullet"/>
      <w:lvlText w:val="o"/>
      <w:lvlJc w:val="left"/>
      <w:pPr>
        <w:ind w:left="1980" w:hanging="360"/>
      </w:pPr>
      <w:rPr>
        <w:rFonts w:ascii="Courier New" w:hAnsi="Courier New" w:cs="Courier New" w:hint="default"/>
      </w:rPr>
    </w:lvl>
    <w:lvl w:ilvl="2" w:tplc="041C0005" w:tentative="1">
      <w:start w:val="1"/>
      <w:numFmt w:val="bullet"/>
      <w:lvlText w:val=""/>
      <w:lvlJc w:val="left"/>
      <w:pPr>
        <w:ind w:left="2700" w:hanging="360"/>
      </w:pPr>
      <w:rPr>
        <w:rFonts w:ascii="Wingdings" w:hAnsi="Wingdings" w:hint="default"/>
      </w:rPr>
    </w:lvl>
    <w:lvl w:ilvl="3" w:tplc="041C0001" w:tentative="1">
      <w:start w:val="1"/>
      <w:numFmt w:val="bullet"/>
      <w:lvlText w:val=""/>
      <w:lvlJc w:val="left"/>
      <w:pPr>
        <w:ind w:left="3420" w:hanging="360"/>
      </w:pPr>
      <w:rPr>
        <w:rFonts w:ascii="Symbol" w:hAnsi="Symbol" w:hint="default"/>
      </w:rPr>
    </w:lvl>
    <w:lvl w:ilvl="4" w:tplc="041C0003" w:tentative="1">
      <w:start w:val="1"/>
      <w:numFmt w:val="bullet"/>
      <w:lvlText w:val="o"/>
      <w:lvlJc w:val="left"/>
      <w:pPr>
        <w:ind w:left="4140" w:hanging="360"/>
      </w:pPr>
      <w:rPr>
        <w:rFonts w:ascii="Courier New" w:hAnsi="Courier New" w:cs="Courier New" w:hint="default"/>
      </w:rPr>
    </w:lvl>
    <w:lvl w:ilvl="5" w:tplc="041C0005" w:tentative="1">
      <w:start w:val="1"/>
      <w:numFmt w:val="bullet"/>
      <w:lvlText w:val=""/>
      <w:lvlJc w:val="left"/>
      <w:pPr>
        <w:ind w:left="4860" w:hanging="360"/>
      </w:pPr>
      <w:rPr>
        <w:rFonts w:ascii="Wingdings" w:hAnsi="Wingdings" w:hint="default"/>
      </w:rPr>
    </w:lvl>
    <w:lvl w:ilvl="6" w:tplc="041C0001" w:tentative="1">
      <w:start w:val="1"/>
      <w:numFmt w:val="bullet"/>
      <w:lvlText w:val=""/>
      <w:lvlJc w:val="left"/>
      <w:pPr>
        <w:ind w:left="5580" w:hanging="360"/>
      </w:pPr>
      <w:rPr>
        <w:rFonts w:ascii="Symbol" w:hAnsi="Symbol" w:hint="default"/>
      </w:rPr>
    </w:lvl>
    <w:lvl w:ilvl="7" w:tplc="041C0003" w:tentative="1">
      <w:start w:val="1"/>
      <w:numFmt w:val="bullet"/>
      <w:lvlText w:val="o"/>
      <w:lvlJc w:val="left"/>
      <w:pPr>
        <w:ind w:left="6300" w:hanging="360"/>
      </w:pPr>
      <w:rPr>
        <w:rFonts w:ascii="Courier New" w:hAnsi="Courier New" w:cs="Courier New" w:hint="default"/>
      </w:rPr>
    </w:lvl>
    <w:lvl w:ilvl="8" w:tplc="041C0005" w:tentative="1">
      <w:start w:val="1"/>
      <w:numFmt w:val="bullet"/>
      <w:lvlText w:val=""/>
      <w:lvlJc w:val="left"/>
      <w:pPr>
        <w:ind w:left="7020" w:hanging="360"/>
      </w:pPr>
      <w:rPr>
        <w:rFonts w:ascii="Wingdings" w:hAnsi="Wingdings" w:hint="default"/>
      </w:rPr>
    </w:lvl>
  </w:abstractNum>
  <w:abstractNum w:abstractNumId="29" w15:restartNumberingAfterBreak="0">
    <w:nsid w:val="5672117C"/>
    <w:multiLevelType w:val="multilevel"/>
    <w:tmpl w:val="8D3835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07583D"/>
    <w:multiLevelType w:val="hybridMultilevel"/>
    <w:tmpl w:val="A72A7360"/>
    <w:lvl w:ilvl="0" w:tplc="3246EE6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B02293C"/>
    <w:multiLevelType w:val="multilevel"/>
    <w:tmpl w:val="098A64FA"/>
    <w:lvl w:ilvl="0">
      <w:start w:val="1"/>
      <w:numFmt w:val="decimal"/>
      <w:lvlText w:val="%1."/>
      <w:lvlJc w:val="left"/>
      <w:pPr>
        <w:ind w:left="720" w:hanging="360"/>
      </w:pPr>
      <w:rPr>
        <w:rFonts w:hint="default"/>
        <w:sz w:val="2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5A7CCE"/>
    <w:multiLevelType w:val="hybridMultilevel"/>
    <w:tmpl w:val="FAC0655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3" w15:restartNumberingAfterBreak="0">
    <w:nsid w:val="63087E8A"/>
    <w:multiLevelType w:val="multilevel"/>
    <w:tmpl w:val="764CE7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866573"/>
    <w:multiLevelType w:val="hybridMultilevel"/>
    <w:tmpl w:val="07B87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146F44"/>
    <w:multiLevelType w:val="hybridMultilevel"/>
    <w:tmpl w:val="2698088A"/>
    <w:lvl w:ilvl="0" w:tplc="AB5C715A">
      <w:start w:val="1"/>
      <w:numFmt w:val="decimal"/>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674606"/>
    <w:multiLevelType w:val="hybridMultilevel"/>
    <w:tmpl w:val="F3CA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670217"/>
    <w:multiLevelType w:val="hybridMultilevel"/>
    <w:tmpl w:val="AB3E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D149A5"/>
    <w:multiLevelType w:val="multilevel"/>
    <w:tmpl w:val="A544AAF8"/>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7793769"/>
    <w:multiLevelType w:val="multilevel"/>
    <w:tmpl w:val="FF749FB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80701DE"/>
    <w:multiLevelType w:val="hybridMultilevel"/>
    <w:tmpl w:val="AFC836F8"/>
    <w:lvl w:ilvl="0" w:tplc="041C0001">
      <w:start w:val="1"/>
      <w:numFmt w:val="bullet"/>
      <w:lvlText w:val=""/>
      <w:lvlJc w:val="left"/>
      <w:pPr>
        <w:ind w:left="1320" w:hanging="360"/>
      </w:pPr>
      <w:rPr>
        <w:rFonts w:ascii="Symbol" w:hAnsi="Symbol" w:hint="default"/>
      </w:rPr>
    </w:lvl>
    <w:lvl w:ilvl="1" w:tplc="041C0003" w:tentative="1">
      <w:start w:val="1"/>
      <w:numFmt w:val="bullet"/>
      <w:lvlText w:val="o"/>
      <w:lvlJc w:val="left"/>
      <w:pPr>
        <w:ind w:left="2040" w:hanging="360"/>
      </w:pPr>
      <w:rPr>
        <w:rFonts w:ascii="Courier New" w:hAnsi="Courier New" w:cs="Courier New" w:hint="default"/>
      </w:rPr>
    </w:lvl>
    <w:lvl w:ilvl="2" w:tplc="041C0005" w:tentative="1">
      <w:start w:val="1"/>
      <w:numFmt w:val="bullet"/>
      <w:lvlText w:val=""/>
      <w:lvlJc w:val="left"/>
      <w:pPr>
        <w:ind w:left="2760" w:hanging="360"/>
      </w:pPr>
      <w:rPr>
        <w:rFonts w:ascii="Wingdings" w:hAnsi="Wingdings" w:hint="default"/>
      </w:rPr>
    </w:lvl>
    <w:lvl w:ilvl="3" w:tplc="041C0001" w:tentative="1">
      <w:start w:val="1"/>
      <w:numFmt w:val="bullet"/>
      <w:lvlText w:val=""/>
      <w:lvlJc w:val="left"/>
      <w:pPr>
        <w:ind w:left="3480" w:hanging="360"/>
      </w:pPr>
      <w:rPr>
        <w:rFonts w:ascii="Symbol" w:hAnsi="Symbol" w:hint="default"/>
      </w:rPr>
    </w:lvl>
    <w:lvl w:ilvl="4" w:tplc="041C0003" w:tentative="1">
      <w:start w:val="1"/>
      <w:numFmt w:val="bullet"/>
      <w:lvlText w:val="o"/>
      <w:lvlJc w:val="left"/>
      <w:pPr>
        <w:ind w:left="4200" w:hanging="360"/>
      </w:pPr>
      <w:rPr>
        <w:rFonts w:ascii="Courier New" w:hAnsi="Courier New" w:cs="Courier New" w:hint="default"/>
      </w:rPr>
    </w:lvl>
    <w:lvl w:ilvl="5" w:tplc="041C0005" w:tentative="1">
      <w:start w:val="1"/>
      <w:numFmt w:val="bullet"/>
      <w:lvlText w:val=""/>
      <w:lvlJc w:val="left"/>
      <w:pPr>
        <w:ind w:left="4920" w:hanging="360"/>
      </w:pPr>
      <w:rPr>
        <w:rFonts w:ascii="Wingdings" w:hAnsi="Wingdings" w:hint="default"/>
      </w:rPr>
    </w:lvl>
    <w:lvl w:ilvl="6" w:tplc="041C0001" w:tentative="1">
      <w:start w:val="1"/>
      <w:numFmt w:val="bullet"/>
      <w:lvlText w:val=""/>
      <w:lvlJc w:val="left"/>
      <w:pPr>
        <w:ind w:left="5640" w:hanging="360"/>
      </w:pPr>
      <w:rPr>
        <w:rFonts w:ascii="Symbol" w:hAnsi="Symbol" w:hint="default"/>
      </w:rPr>
    </w:lvl>
    <w:lvl w:ilvl="7" w:tplc="041C0003" w:tentative="1">
      <w:start w:val="1"/>
      <w:numFmt w:val="bullet"/>
      <w:lvlText w:val="o"/>
      <w:lvlJc w:val="left"/>
      <w:pPr>
        <w:ind w:left="6360" w:hanging="360"/>
      </w:pPr>
      <w:rPr>
        <w:rFonts w:ascii="Courier New" w:hAnsi="Courier New" w:cs="Courier New" w:hint="default"/>
      </w:rPr>
    </w:lvl>
    <w:lvl w:ilvl="8" w:tplc="041C0005" w:tentative="1">
      <w:start w:val="1"/>
      <w:numFmt w:val="bullet"/>
      <w:lvlText w:val=""/>
      <w:lvlJc w:val="left"/>
      <w:pPr>
        <w:ind w:left="7080" w:hanging="360"/>
      </w:pPr>
      <w:rPr>
        <w:rFonts w:ascii="Wingdings" w:hAnsi="Wingdings" w:hint="default"/>
      </w:rPr>
    </w:lvl>
  </w:abstractNum>
  <w:abstractNum w:abstractNumId="41" w15:restartNumberingAfterBreak="0">
    <w:nsid w:val="78E24A61"/>
    <w:multiLevelType w:val="hybridMultilevel"/>
    <w:tmpl w:val="0F3CF80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42" w15:restartNumberingAfterBreak="0">
    <w:nsid w:val="78F75E69"/>
    <w:multiLevelType w:val="multilevel"/>
    <w:tmpl w:val="DE82C93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3" w15:restartNumberingAfterBreak="0">
    <w:nsid w:val="7F9A076A"/>
    <w:multiLevelType w:val="hybridMultilevel"/>
    <w:tmpl w:val="539AC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23"/>
  </w:num>
  <w:num w:numId="3">
    <w:abstractNumId w:val="24"/>
  </w:num>
  <w:num w:numId="4">
    <w:abstractNumId w:val="4"/>
  </w:num>
  <w:num w:numId="5">
    <w:abstractNumId w:val="14"/>
  </w:num>
  <w:num w:numId="6">
    <w:abstractNumId w:val="20"/>
  </w:num>
  <w:num w:numId="7">
    <w:abstractNumId w:val="35"/>
  </w:num>
  <w:num w:numId="8">
    <w:abstractNumId w:val="19"/>
  </w:num>
  <w:num w:numId="9">
    <w:abstractNumId w:val="30"/>
  </w:num>
  <w:num w:numId="10">
    <w:abstractNumId w:val="43"/>
  </w:num>
  <w:num w:numId="11">
    <w:abstractNumId w:val="26"/>
  </w:num>
  <w:num w:numId="12">
    <w:abstractNumId w:val="33"/>
  </w:num>
  <w:num w:numId="13">
    <w:abstractNumId w:val="22"/>
  </w:num>
  <w:num w:numId="14">
    <w:abstractNumId w:val="21"/>
  </w:num>
  <w:num w:numId="15">
    <w:abstractNumId w:val="6"/>
  </w:num>
  <w:num w:numId="16">
    <w:abstractNumId w:val="42"/>
  </w:num>
  <w:num w:numId="17">
    <w:abstractNumId w:val="28"/>
  </w:num>
  <w:num w:numId="18">
    <w:abstractNumId w:val="40"/>
  </w:num>
  <w:num w:numId="19">
    <w:abstractNumId w:val="34"/>
  </w:num>
  <w:num w:numId="20">
    <w:abstractNumId w:val="8"/>
  </w:num>
  <w:num w:numId="21">
    <w:abstractNumId w:val="13"/>
  </w:num>
  <w:num w:numId="22">
    <w:abstractNumId w:val="31"/>
  </w:num>
  <w:num w:numId="23">
    <w:abstractNumId w:val="29"/>
  </w:num>
  <w:num w:numId="24">
    <w:abstractNumId w:val="27"/>
  </w:num>
  <w:num w:numId="25">
    <w:abstractNumId w:val="1"/>
  </w:num>
  <w:num w:numId="26">
    <w:abstractNumId w:val="39"/>
  </w:num>
  <w:num w:numId="27">
    <w:abstractNumId w:val="25"/>
  </w:num>
  <w:num w:numId="28">
    <w:abstractNumId w:val="17"/>
  </w:num>
  <w:num w:numId="29">
    <w:abstractNumId w:val="2"/>
  </w:num>
  <w:num w:numId="30">
    <w:abstractNumId w:val="10"/>
  </w:num>
  <w:num w:numId="31">
    <w:abstractNumId w:val="18"/>
  </w:num>
  <w:num w:numId="32">
    <w:abstractNumId w:val="37"/>
  </w:num>
  <w:num w:numId="33">
    <w:abstractNumId w:val="41"/>
  </w:num>
  <w:num w:numId="34">
    <w:abstractNumId w:val="12"/>
  </w:num>
  <w:num w:numId="35">
    <w:abstractNumId w:val="0"/>
  </w:num>
  <w:num w:numId="36">
    <w:abstractNumId w:val="5"/>
  </w:num>
  <w:num w:numId="37">
    <w:abstractNumId w:val="15"/>
  </w:num>
  <w:num w:numId="38">
    <w:abstractNumId w:val="7"/>
  </w:num>
  <w:num w:numId="39">
    <w:abstractNumId w:val="9"/>
  </w:num>
  <w:num w:numId="40">
    <w:abstractNumId w:val="16"/>
  </w:num>
  <w:num w:numId="41">
    <w:abstractNumId w:val="3"/>
  </w:num>
  <w:num w:numId="42">
    <w:abstractNumId w:val="11"/>
  </w:num>
  <w:num w:numId="43">
    <w:abstractNumId w:val="36"/>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6D58"/>
    <w:rsid w:val="00004894"/>
    <w:rsid w:val="00012390"/>
    <w:rsid w:val="000144FF"/>
    <w:rsid w:val="000309D0"/>
    <w:rsid w:val="00031AF8"/>
    <w:rsid w:val="00035204"/>
    <w:rsid w:val="0004302D"/>
    <w:rsid w:val="000461EB"/>
    <w:rsid w:val="00053C05"/>
    <w:rsid w:val="00054303"/>
    <w:rsid w:val="000550F0"/>
    <w:rsid w:val="00060917"/>
    <w:rsid w:val="000616F3"/>
    <w:rsid w:val="00066876"/>
    <w:rsid w:val="00073974"/>
    <w:rsid w:val="00081743"/>
    <w:rsid w:val="00082B6C"/>
    <w:rsid w:val="0009046A"/>
    <w:rsid w:val="00096FB1"/>
    <w:rsid w:val="000A4BF1"/>
    <w:rsid w:val="000A76D8"/>
    <w:rsid w:val="000B4FF2"/>
    <w:rsid w:val="000E1126"/>
    <w:rsid w:val="000F00EA"/>
    <w:rsid w:val="000F73AD"/>
    <w:rsid w:val="001040D9"/>
    <w:rsid w:val="001065E9"/>
    <w:rsid w:val="00106C82"/>
    <w:rsid w:val="00126A98"/>
    <w:rsid w:val="00127E87"/>
    <w:rsid w:val="00131AB9"/>
    <w:rsid w:val="00132DB4"/>
    <w:rsid w:val="001331F8"/>
    <w:rsid w:val="001352C0"/>
    <w:rsid w:val="0014110F"/>
    <w:rsid w:val="00151D6F"/>
    <w:rsid w:val="00153E97"/>
    <w:rsid w:val="00160FEF"/>
    <w:rsid w:val="00170A1D"/>
    <w:rsid w:val="00172B02"/>
    <w:rsid w:val="0017548E"/>
    <w:rsid w:val="00183A2E"/>
    <w:rsid w:val="00187785"/>
    <w:rsid w:val="001A17CD"/>
    <w:rsid w:val="001A486F"/>
    <w:rsid w:val="001B0186"/>
    <w:rsid w:val="001B4153"/>
    <w:rsid w:val="001B59F8"/>
    <w:rsid w:val="001B5A7A"/>
    <w:rsid w:val="001B6643"/>
    <w:rsid w:val="001C01FC"/>
    <w:rsid w:val="001C079E"/>
    <w:rsid w:val="001C0EA5"/>
    <w:rsid w:val="001D35B1"/>
    <w:rsid w:val="001D3B81"/>
    <w:rsid w:val="001E19AA"/>
    <w:rsid w:val="001E387B"/>
    <w:rsid w:val="001E537C"/>
    <w:rsid w:val="001E5E4B"/>
    <w:rsid w:val="001F0DED"/>
    <w:rsid w:val="001F279D"/>
    <w:rsid w:val="001F525B"/>
    <w:rsid w:val="001F60E2"/>
    <w:rsid w:val="00200DF4"/>
    <w:rsid w:val="00201BEA"/>
    <w:rsid w:val="00202A2B"/>
    <w:rsid w:val="00204B76"/>
    <w:rsid w:val="00215D34"/>
    <w:rsid w:val="00223825"/>
    <w:rsid w:val="0022544C"/>
    <w:rsid w:val="00225911"/>
    <w:rsid w:val="00231E23"/>
    <w:rsid w:val="002365EF"/>
    <w:rsid w:val="00236C11"/>
    <w:rsid w:val="00241F79"/>
    <w:rsid w:val="00242332"/>
    <w:rsid w:val="0024249C"/>
    <w:rsid w:val="0024525F"/>
    <w:rsid w:val="002508B5"/>
    <w:rsid w:val="00253705"/>
    <w:rsid w:val="0025402B"/>
    <w:rsid w:val="00257F25"/>
    <w:rsid w:val="002603EF"/>
    <w:rsid w:val="00261645"/>
    <w:rsid w:val="00261B86"/>
    <w:rsid w:val="002632CE"/>
    <w:rsid w:val="0026446E"/>
    <w:rsid w:val="00283B0C"/>
    <w:rsid w:val="002948AE"/>
    <w:rsid w:val="00296720"/>
    <w:rsid w:val="00297752"/>
    <w:rsid w:val="002B00C1"/>
    <w:rsid w:val="002B369E"/>
    <w:rsid w:val="002C20CB"/>
    <w:rsid w:val="002E4817"/>
    <w:rsid w:val="002F6EAA"/>
    <w:rsid w:val="0031236E"/>
    <w:rsid w:val="00321C50"/>
    <w:rsid w:val="00340B71"/>
    <w:rsid w:val="00344680"/>
    <w:rsid w:val="00353117"/>
    <w:rsid w:val="0035731A"/>
    <w:rsid w:val="00363C04"/>
    <w:rsid w:val="0039252F"/>
    <w:rsid w:val="003A0995"/>
    <w:rsid w:val="003B4B5C"/>
    <w:rsid w:val="003C2B0F"/>
    <w:rsid w:val="003C635F"/>
    <w:rsid w:val="003D294B"/>
    <w:rsid w:val="003D5DAD"/>
    <w:rsid w:val="003D5E93"/>
    <w:rsid w:val="003D787D"/>
    <w:rsid w:val="003D7E0B"/>
    <w:rsid w:val="003E6F00"/>
    <w:rsid w:val="003E7E4C"/>
    <w:rsid w:val="003F10D8"/>
    <w:rsid w:val="003F182A"/>
    <w:rsid w:val="003F45AA"/>
    <w:rsid w:val="003F637F"/>
    <w:rsid w:val="003F7008"/>
    <w:rsid w:val="003F7EA5"/>
    <w:rsid w:val="0040102C"/>
    <w:rsid w:val="00405AAE"/>
    <w:rsid w:val="004062BB"/>
    <w:rsid w:val="00407D7D"/>
    <w:rsid w:val="004144F1"/>
    <w:rsid w:val="00414F81"/>
    <w:rsid w:val="00426AC5"/>
    <w:rsid w:val="00430147"/>
    <w:rsid w:val="00434831"/>
    <w:rsid w:val="00444C86"/>
    <w:rsid w:val="00456796"/>
    <w:rsid w:val="004668D4"/>
    <w:rsid w:val="00466955"/>
    <w:rsid w:val="004749E4"/>
    <w:rsid w:val="004909DB"/>
    <w:rsid w:val="00495FD5"/>
    <w:rsid w:val="00497AB8"/>
    <w:rsid w:val="004A4A86"/>
    <w:rsid w:val="004A7199"/>
    <w:rsid w:val="004B3834"/>
    <w:rsid w:val="004C6D5D"/>
    <w:rsid w:val="004D4DD8"/>
    <w:rsid w:val="004D58DC"/>
    <w:rsid w:val="004E0E6A"/>
    <w:rsid w:val="004F06E2"/>
    <w:rsid w:val="004F27C7"/>
    <w:rsid w:val="004F3F97"/>
    <w:rsid w:val="004F7C39"/>
    <w:rsid w:val="00500F03"/>
    <w:rsid w:val="005023E7"/>
    <w:rsid w:val="005037EF"/>
    <w:rsid w:val="00507DB8"/>
    <w:rsid w:val="00515C17"/>
    <w:rsid w:val="0053583F"/>
    <w:rsid w:val="005433A8"/>
    <w:rsid w:val="00544331"/>
    <w:rsid w:val="00545B12"/>
    <w:rsid w:val="00556C14"/>
    <w:rsid w:val="00564994"/>
    <w:rsid w:val="005702BB"/>
    <w:rsid w:val="00570BFA"/>
    <w:rsid w:val="00571106"/>
    <w:rsid w:val="00576CB3"/>
    <w:rsid w:val="00582885"/>
    <w:rsid w:val="00585ACD"/>
    <w:rsid w:val="00586989"/>
    <w:rsid w:val="00590C2F"/>
    <w:rsid w:val="00591984"/>
    <w:rsid w:val="00592556"/>
    <w:rsid w:val="005968B1"/>
    <w:rsid w:val="005A46B1"/>
    <w:rsid w:val="005A6842"/>
    <w:rsid w:val="005B058F"/>
    <w:rsid w:val="005B6375"/>
    <w:rsid w:val="005C2E8E"/>
    <w:rsid w:val="005D76AD"/>
    <w:rsid w:val="005E066D"/>
    <w:rsid w:val="005E2F61"/>
    <w:rsid w:val="00603AAD"/>
    <w:rsid w:val="00607810"/>
    <w:rsid w:val="00611A66"/>
    <w:rsid w:val="0061213A"/>
    <w:rsid w:val="00612853"/>
    <w:rsid w:val="00615B78"/>
    <w:rsid w:val="00615E65"/>
    <w:rsid w:val="00620ACC"/>
    <w:rsid w:val="00624D97"/>
    <w:rsid w:val="00627C2E"/>
    <w:rsid w:val="00630B91"/>
    <w:rsid w:val="0064600D"/>
    <w:rsid w:val="00663D7C"/>
    <w:rsid w:val="006706D6"/>
    <w:rsid w:val="00671683"/>
    <w:rsid w:val="006719A2"/>
    <w:rsid w:val="00675BF0"/>
    <w:rsid w:val="00683CAB"/>
    <w:rsid w:val="006847A5"/>
    <w:rsid w:val="00685314"/>
    <w:rsid w:val="00687740"/>
    <w:rsid w:val="00694754"/>
    <w:rsid w:val="006A1149"/>
    <w:rsid w:val="006B5236"/>
    <w:rsid w:val="006C5E29"/>
    <w:rsid w:val="006D294C"/>
    <w:rsid w:val="006D356C"/>
    <w:rsid w:val="006D3606"/>
    <w:rsid w:val="006D57C5"/>
    <w:rsid w:val="006D6B28"/>
    <w:rsid w:val="006E5114"/>
    <w:rsid w:val="006F7678"/>
    <w:rsid w:val="00703799"/>
    <w:rsid w:val="00711014"/>
    <w:rsid w:val="007111CB"/>
    <w:rsid w:val="00713FC6"/>
    <w:rsid w:val="007203D0"/>
    <w:rsid w:val="007264B3"/>
    <w:rsid w:val="00726669"/>
    <w:rsid w:val="0073026C"/>
    <w:rsid w:val="00745F28"/>
    <w:rsid w:val="00763C1D"/>
    <w:rsid w:val="0077035E"/>
    <w:rsid w:val="00774C90"/>
    <w:rsid w:val="00790100"/>
    <w:rsid w:val="007912FA"/>
    <w:rsid w:val="00796AEC"/>
    <w:rsid w:val="007A184E"/>
    <w:rsid w:val="007A6A65"/>
    <w:rsid w:val="007C2B57"/>
    <w:rsid w:val="007C3223"/>
    <w:rsid w:val="007C3233"/>
    <w:rsid w:val="007C3768"/>
    <w:rsid w:val="007C5F45"/>
    <w:rsid w:val="007D33BB"/>
    <w:rsid w:val="007D4063"/>
    <w:rsid w:val="007D4696"/>
    <w:rsid w:val="007D5CE1"/>
    <w:rsid w:val="007D746C"/>
    <w:rsid w:val="007E60B2"/>
    <w:rsid w:val="007F037F"/>
    <w:rsid w:val="0080182B"/>
    <w:rsid w:val="00810ACB"/>
    <w:rsid w:val="00811027"/>
    <w:rsid w:val="0081105B"/>
    <w:rsid w:val="00812809"/>
    <w:rsid w:val="00826835"/>
    <w:rsid w:val="00827355"/>
    <w:rsid w:val="008435E4"/>
    <w:rsid w:val="00854B14"/>
    <w:rsid w:val="008566A6"/>
    <w:rsid w:val="00861965"/>
    <w:rsid w:val="00873B56"/>
    <w:rsid w:val="00877585"/>
    <w:rsid w:val="00880D78"/>
    <w:rsid w:val="00881654"/>
    <w:rsid w:val="008851A9"/>
    <w:rsid w:val="00897C85"/>
    <w:rsid w:val="008A028E"/>
    <w:rsid w:val="008A0CDD"/>
    <w:rsid w:val="008A1BB9"/>
    <w:rsid w:val="008A4541"/>
    <w:rsid w:val="008B1942"/>
    <w:rsid w:val="008B509F"/>
    <w:rsid w:val="008B59AD"/>
    <w:rsid w:val="008B663F"/>
    <w:rsid w:val="008C0DF2"/>
    <w:rsid w:val="008C18D4"/>
    <w:rsid w:val="008C2EAA"/>
    <w:rsid w:val="008C59F5"/>
    <w:rsid w:val="009004EE"/>
    <w:rsid w:val="00924E79"/>
    <w:rsid w:val="00936606"/>
    <w:rsid w:val="0093759C"/>
    <w:rsid w:val="009465D5"/>
    <w:rsid w:val="009506C2"/>
    <w:rsid w:val="00951D07"/>
    <w:rsid w:val="00952D70"/>
    <w:rsid w:val="00953247"/>
    <w:rsid w:val="00964289"/>
    <w:rsid w:val="00972913"/>
    <w:rsid w:val="00974074"/>
    <w:rsid w:val="00974C53"/>
    <w:rsid w:val="00982B5A"/>
    <w:rsid w:val="00992207"/>
    <w:rsid w:val="00993736"/>
    <w:rsid w:val="009A69A6"/>
    <w:rsid w:val="009B1F12"/>
    <w:rsid w:val="009C0C72"/>
    <w:rsid w:val="009C153B"/>
    <w:rsid w:val="009C20A4"/>
    <w:rsid w:val="009C37FE"/>
    <w:rsid w:val="009C4992"/>
    <w:rsid w:val="009D361D"/>
    <w:rsid w:val="009E28AD"/>
    <w:rsid w:val="009E4FAC"/>
    <w:rsid w:val="009E57DF"/>
    <w:rsid w:val="009E723E"/>
    <w:rsid w:val="009F71D4"/>
    <w:rsid w:val="009F7D7D"/>
    <w:rsid w:val="00A01275"/>
    <w:rsid w:val="00A023FD"/>
    <w:rsid w:val="00A05F7B"/>
    <w:rsid w:val="00A05FA9"/>
    <w:rsid w:val="00A0695C"/>
    <w:rsid w:val="00A10862"/>
    <w:rsid w:val="00A15E45"/>
    <w:rsid w:val="00A17D2C"/>
    <w:rsid w:val="00A254D2"/>
    <w:rsid w:val="00A301E7"/>
    <w:rsid w:val="00A317DA"/>
    <w:rsid w:val="00A33A03"/>
    <w:rsid w:val="00A35FE7"/>
    <w:rsid w:val="00A36F4C"/>
    <w:rsid w:val="00A523FB"/>
    <w:rsid w:val="00A5597F"/>
    <w:rsid w:val="00A60CF3"/>
    <w:rsid w:val="00A613D3"/>
    <w:rsid w:val="00A739AA"/>
    <w:rsid w:val="00A754D3"/>
    <w:rsid w:val="00A80756"/>
    <w:rsid w:val="00A811B6"/>
    <w:rsid w:val="00A85E15"/>
    <w:rsid w:val="00A95245"/>
    <w:rsid w:val="00AA05F7"/>
    <w:rsid w:val="00AA0664"/>
    <w:rsid w:val="00AA2318"/>
    <w:rsid w:val="00AB3627"/>
    <w:rsid w:val="00AB386F"/>
    <w:rsid w:val="00AB3A15"/>
    <w:rsid w:val="00AB561E"/>
    <w:rsid w:val="00AC5A98"/>
    <w:rsid w:val="00AD0D38"/>
    <w:rsid w:val="00AD257E"/>
    <w:rsid w:val="00AE08EB"/>
    <w:rsid w:val="00AE23A4"/>
    <w:rsid w:val="00AF1106"/>
    <w:rsid w:val="00AF5510"/>
    <w:rsid w:val="00AF79C3"/>
    <w:rsid w:val="00B0027A"/>
    <w:rsid w:val="00B00BD6"/>
    <w:rsid w:val="00B0108F"/>
    <w:rsid w:val="00B02010"/>
    <w:rsid w:val="00B02066"/>
    <w:rsid w:val="00B05688"/>
    <w:rsid w:val="00B07DF8"/>
    <w:rsid w:val="00B11C94"/>
    <w:rsid w:val="00B16D58"/>
    <w:rsid w:val="00B229E6"/>
    <w:rsid w:val="00B23F8C"/>
    <w:rsid w:val="00B304DD"/>
    <w:rsid w:val="00B3055E"/>
    <w:rsid w:val="00B31553"/>
    <w:rsid w:val="00B34134"/>
    <w:rsid w:val="00B346CF"/>
    <w:rsid w:val="00B40BBC"/>
    <w:rsid w:val="00B456E1"/>
    <w:rsid w:val="00B70873"/>
    <w:rsid w:val="00B71CDC"/>
    <w:rsid w:val="00B73D7B"/>
    <w:rsid w:val="00B747B9"/>
    <w:rsid w:val="00B76FB9"/>
    <w:rsid w:val="00B828C8"/>
    <w:rsid w:val="00B84771"/>
    <w:rsid w:val="00B96FDC"/>
    <w:rsid w:val="00BA28FD"/>
    <w:rsid w:val="00BA38C6"/>
    <w:rsid w:val="00BA4350"/>
    <w:rsid w:val="00BA50CF"/>
    <w:rsid w:val="00BA72AA"/>
    <w:rsid w:val="00BB5365"/>
    <w:rsid w:val="00BB5A2A"/>
    <w:rsid w:val="00BB638A"/>
    <w:rsid w:val="00BC12C2"/>
    <w:rsid w:val="00BC264B"/>
    <w:rsid w:val="00BD1CF5"/>
    <w:rsid w:val="00BD4E82"/>
    <w:rsid w:val="00BE1109"/>
    <w:rsid w:val="00BF112C"/>
    <w:rsid w:val="00C14008"/>
    <w:rsid w:val="00C140A3"/>
    <w:rsid w:val="00C15AF0"/>
    <w:rsid w:val="00C1675C"/>
    <w:rsid w:val="00C16BA5"/>
    <w:rsid w:val="00C17DD2"/>
    <w:rsid w:val="00C26DD6"/>
    <w:rsid w:val="00C27BFD"/>
    <w:rsid w:val="00C30197"/>
    <w:rsid w:val="00C33241"/>
    <w:rsid w:val="00C33DE7"/>
    <w:rsid w:val="00C35A0B"/>
    <w:rsid w:val="00C3678F"/>
    <w:rsid w:val="00C4363F"/>
    <w:rsid w:val="00C4451B"/>
    <w:rsid w:val="00C450DA"/>
    <w:rsid w:val="00C57E11"/>
    <w:rsid w:val="00C65D9B"/>
    <w:rsid w:val="00C7701F"/>
    <w:rsid w:val="00C77A4E"/>
    <w:rsid w:val="00C86CEA"/>
    <w:rsid w:val="00CA179C"/>
    <w:rsid w:val="00CA4668"/>
    <w:rsid w:val="00CB1269"/>
    <w:rsid w:val="00CB316B"/>
    <w:rsid w:val="00CB50C5"/>
    <w:rsid w:val="00CB6D61"/>
    <w:rsid w:val="00CC3AEB"/>
    <w:rsid w:val="00CC4A91"/>
    <w:rsid w:val="00CC667D"/>
    <w:rsid w:val="00CC6854"/>
    <w:rsid w:val="00CD14A6"/>
    <w:rsid w:val="00CD798C"/>
    <w:rsid w:val="00CE6B04"/>
    <w:rsid w:val="00CF06F9"/>
    <w:rsid w:val="00CF347C"/>
    <w:rsid w:val="00CF7E71"/>
    <w:rsid w:val="00D021C3"/>
    <w:rsid w:val="00D07F58"/>
    <w:rsid w:val="00D17531"/>
    <w:rsid w:val="00D247E0"/>
    <w:rsid w:val="00D30235"/>
    <w:rsid w:val="00D43B41"/>
    <w:rsid w:val="00D641E1"/>
    <w:rsid w:val="00D73E09"/>
    <w:rsid w:val="00D84480"/>
    <w:rsid w:val="00D92C84"/>
    <w:rsid w:val="00DA224D"/>
    <w:rsid w:val="00DA4D75"/>
    <w:rsid w:val="00DD1152"/>
    <w:rsid w:val="00DE059D"/>
    <w:rsid w:val="00DE3070"/>
    <w:rsid w:val="00DE4AD1"/>
    <w:rsid w:val="00E10F63"/>
    <w:rsid w:val="00E138F5"/>
    <w:rsid w:val="00E14F18"/>
    <w:rsid w:val="00E16D4E"/>
    <w:rsid w:val="00E25F14"/>
    <w:rsid w:val="00E27834"/>
    <w:rsid w:val="00E30437"/>
    <w:rsid w:val="00E34290"/>
    <w:rsid w:val="00E45E05"/>
    <w:rsid w:val="00E51783"/>
    <w:rsid w:val="00E5414B"/>
    <w:rsid w:val="00E54EFE"/>
    <w:rsid w:val="00E601AE"/>
    <w:rsid w:val="00E650B2"/>
    <w:rsid w:val="00E65164"/>
    <w:rsid w:val="00E7144E"/>
    <w:rsid w:val="00E72E57"/>
    <w:rsid w:val="00E73F1B"/>
    <w:rsid w:val="00E7778D"/>
    <w:rsid w:val="00E8476E"/>
    <w:rsid w:val="00E8672F"/>
    <w:rsid w:val="00E873EC"/>
    <w:rsid w:val="00EA2E18"/>
    <w:rsid w:val="00EB201A"/>
    <w:rsid w:val="00EB28C1"/>
    <w:rsid w:val="00EB3118"/>
    <w:rsid w:val="00EB4286"/>
    <w:rsid w:val="00EC4715"/>
    <w:rsid w:val="00EC4DE0"/>
    <w:rsid w:val="00ED375D"/>
    <w:rsid w:val="00ED79E9"/>
    <w:rsid w:val="00EE209B"/>
    <w:rsid w:val="00EE2914"/>
    <w:rsid w:val="00EE39E4"/>
    <w:rsid w:val="00EE5F3F"/>
    <w:rsid w:val="00EF181B"/>
    <w:rsid w:val="00EF5C2E"/>
    <w:rsid w:val="00F06AF7"/>
    <w:rsid w:val="00F14E41"/>
    <w:rsid w:val="00F22FCA"/>
    <w:rsid w:val="00F23479"/>
    <w:rsid w:val="00F30CFA"/>
    <w:rsid w:val="00F33856"/>
    <w:rsid w:val="00F40D31"/>
    <w:rsid w:val="00F44588"/>
    <w:rsid w:val="00F478D9"/>
    <w:rsid w:val="00F50C01"/>
    <w:rsid w:val="00F54B43"/>
    <w:rsid w:val="00F55BA4"/>
    <w:rsid w:val="00F57CCA"/>
    <w:rsid w:val="00F60A57"/>
    <w:rsid w:val="00F80C1E"/>
    <w:rsid w:val="00F81728"/>
    <w:rsid w:val="00F93CC8"/>
    <w:rsid w:val="00FB332C"/>
    <w:rsid w:val="00FB4800"/>
    <w:rsid w:val="00FB4CEF"/>
    <w:rsid w:val="00FC64B2"/>
    <w:rsid w:val="00FC72A7"/>
    <w:rsid w:val="00FF032A"/>
    <w:rsid w:val="00FF7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21D29"/>
  <w15:docId w15:val="{E7848585-71CC-4FCD-ABAC-DDF354B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1743"/>
    <w:pPr>
      <w:spacing w:after="0" w:line="240" w:lineRule="auto"/>
    </w:pPr>
    <w:rPr>
      <w:rFonts w:ascii="Times New Roman" w:eastAsia="Times New Roman" w:hAnsi="Times New Roman" w:cs="Times New Roman"/>
      <w:sz w:val="24"/>
      <w:szCs w:val="24"/>
      <w:lang w:eastAsia="sr-Latn-CS"/>
    </w:rPr>
  </w:style>
  <w:style w:type="paragraph" w:styleId="Heading1">
    <w:name w:val="heading 1"/>
    <w:basedOn w:val="Normal"/>
    <w:next w:val="Normal"/>
    <w:link w:val="Heading1Char"/>
    <w:uiPriority w:val="9"/>
    <w:qFormat/>
    <w:rsid w:val="00E45E05"/>
    <w:pPr>
      <w:keepNext/>
      <w:keepLines/>
      <w:spacing w:line="259" w:lineRule="auto"/>
      <w:outlineLvl w:val="0"/>
    </w:pPr>
    <w:rPr>
      <w:rFonts w:ascii="Book Antiqua" w:eastAsiaTheme="majorEastAsia" w:hAnsi="Book Antiqua" w:cstheme="majorBidi"/>
      <w:b/>
      <w:color w:val="000000" w:themeColor="text1"/>
      <w:lang w:eastAsia="en-US"/>
    </w:rPr>
  </w:style>
  <w:style w:type="paragraph" w:styleId="Heading2">
    <w:name w:val="heading 2"/>
    <w:basedOn w:val="Normal"/>
    <w:next w:val="Normal"/>
    <w:link w:val="Heading2Char"/>
    <w:uiPriority w:val="9"/>
    <w:unhideWhenUsed/>
    <w:qFormat/>
    <w:rsid w:val="00880D78"/>
    <w:pPr>
      <w:keepNext/>
      <w:keepLines/>
      <w:spacing w:before="40" w:line="259" w:lineRule="auto"/>
      <w:outlineLvl w:val="1"/>
    </w:pPr>
    <w:rPr>
      <w:rFonts w:ascii="Book Antiqua" w:eastAsiaTheme="majorEastAsia" w:hAnsi="Book Antiqua" w:cstheme="majorBidi"/>
      <w:b/>
      <w:color w:val="000000" w:themeColor="text1"/>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16D58"/>
    <w:pPr>
      <w:jc w:val="center"/>
    </w:pPr>
    <w:rPr>
      <w:b/>
      <w:bCs/>
      <w:szCs w:val="20"/>
      <w:lang w:eastAsia="en-US"/>
    </w:rPr>
  </w:style>
  <w:style w:type="character" w:customStyle="1" w:styleId="TitleChar">
    <w:name w:val="Title Char"/>
    <w:basedOn w:val="DefaultParagraphFont"/>
    <w:link w:val="Title"/>
    <w:rsid w:val="00B16D58"/>
    <w:rPr>
      <w:rFonts w:ascii="Times New Roman" w:eastAsia="Times New Roman" w:hAnsi="Times New Roman" w:cs="Times New Roman"/>
      <w:b/>
      <w:bCs/>
      <w:sz w:val="24"/>
      <w:szCs w:val="20"/>
      <w:lang w:val="sq"/>
    </w:rPr>
  </w:style>
  <w:style w:type="paragraph" w:styleId="ListParagraph">
    <w:name w:val="List Paragraph"/>
    <w:basedOn w:val="Normal"/>
    <w:link w:val="ListParagraphChar"/>
    <w:uiPriority w:val="34"/>
    <w:qFormat/>
    <w:rsid w:val="0081105B"/>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1A17CD"/>
    <w:rPr>
      <w:color w:val="0563C1" w:themeColor="hyperlink"/>
      <w:u w:val="single"/>
    </w:rPr>
  </w:style>
  <w:style w:type="character" w:customStyle="1" w:styleId="ListParagraphChar">
    <w:name w:val="List Paragraph Char"/>
    <w:link w:val="ListParagraph"/>
    <w:uiPriority w:val="34"/>
    <w:locked/>
    <w:rsid w:val="007264B3"/>
    <w:rPr>
      <w:lang w:val="sq"/>
    </w:rPr>
  </w:style>
  <w:style w:type="character" w:customStyle="1" w:styleId="Heading1Char">
    <w:name w:val="Heading 1 Char"/>
    <w:basedOn w:val="DefaultParagraphFont"/>
    <w:link w:val="Heading1"/>
    <w:uiPriority w:val="9"/>
    <w:rsid w:val="00E45E05"/>
    <w:rPr>
      <w:rFonts w:ascii="Book Antiqua" w:eastAsiaTheme="majorEastAsia" w:hAnsi="Book Antiqua" w:cstheme="majorBidi"/>
      <w:b/>
      <w:color w:val="000000" w:themeColor="text1"/>
      <w:sz w:val="24"/>
      <w:szCs w:val="24"/>
      <w:lang w:val="sq"/>
    </w:rPr>
  </w:style>
  <w:style w:type="paragraph" w:styleId="NoSpacing">
    <w:name w:val="No Spacing"/>
    <w:uiPriority w:val="1"/>
    <w:qFormat/>
    <w:rsid w:val="00576CB3"/>
    <w:pPr>
      <w:spacing w:after="0" w:line="240" w:lineRule="auto"/>
    </w:pPr>
  </w:style>
  <w:style w:type="table" w:styleId="TableGrid">
    <w:name w:val="Table Grid"/>
    <w:basedOn w:val="TableNormal"/>
    <w:uiPriority w:val="39"/>
    <w:rsid w:val="00576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80D78"/>
    <w:rPr>
      <w:rFonts w:ascii="Book Antiqua" w:eastAsiaTheme="majorEastAsia" w:hAnsi="Book Antiqua" w:cstheme="majorBidi"/>
      <w:b/>
      <w:color w:val="000000" w:themeColor="text1"/>
      <w:lang w:val="sq"/>
    </w:rPr>
  </w:style>
  <w:style w:type="paragraph" w:styleId="Footer">
    <w:name w:val="footer"/>
    <w:basedOn w:val="Normal"/>
    <w:link w:val="FooterChar"/>
    <w:uiPriority w:val="99"/>
    <w:unhideWhenUsed/>
    <w:rsid w:val="00C27BFD"/>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27BFD"/>
    <w:rPr>
      <w:lang w:val="sq"/>
    </w:rPr>
  </w:style>
  <w:style w:type="character" w:styleId="PageNumber">
    <w:name w:val="page number"/>
    <w:basedOn w:val="DefaultParagraphFont"/>
    <w:uiPriority w:val="99"/>
    <w:semiHidden/>
    <w:unhideWhenUsed/>
    <w:rsid w:val="00C27BFD"/>
  </w:style>
  <w:style w:type="paragraph" w:styleId="TOCHeading">
    <w:name w:val="TOC Heading"/>
    <w:basedOn w:val="Heading1"/>
    <w:next w:val="Normal"/>
    <w:uiPriority w:val="39"/>
    <w:unhideWhenUsed/>
    <w:qFormat/>
    <w:rsid w:val="009A69A6"/>
    <w:pPr>
      <w:spacing w:before="480" w:line="276" w:lineRule="auto"/>
      <w:outlineLvl w:val="9"/>
    </w:pPr>
    <w:rPr>
      <w:rFonts w:asciiTheme="majorHAnsi" w:hAnsiTheme="majorHAnsi"/>
      <w:bCs/>
      <w:color w:val="2E74B5" w:themeColor="accent1" w:themeShade="BF"/>
      <w:sz w:val="28"/>
      <w:szCs w:val="28"/>
    </w:rPr>
  </w:style>
  <w:style w:type="paragraph" w:styleId="TOC1">
    <w:name w:val="toc 1"/>
    <w:basedOn w:val="Normal"/>
    <w:next w:val="Normal"/>
    <w:autoRedefine/>
    <w:uiPriority w:val="39"/>
    <w:unhideWhenUsed/>
    <w:qFormat/>
    <w:rsid w:val="00B3055E"/>
    <w:pPr>
      <w:numPr>
        <w:numId w:val="30"/>
      </w:numPr>
      <w:tabs>
        <w:tab w:val="right" w:leader="dot" w:pos="9350"/>
      </w:tabs>
      <w:spacing w:before="120" w:line="259" w:lineRule="auto"/>
    </w:pPr>
    <w:rPr>
      <w:rFonts w:asciiTheme="minorHAnsi" w:eastAsiaTheme="minorHAnsi" w:hAnsiTheme="minorHAnsi" w:cstheme="minorBidi"/>
      <w:b/>
      <w:lang w:eastAsia="en-US"/>
    </w:rPr>
  </w:style>
  <w:style w:type="paragraph" w:styleId="TOC2">
    <w:name w:val="toc 2"/>
    <w:basedOn w:val="Normal"/>
    <w:next w:val="Normal"/>
    <w:autoRedefine/>
    <w:uiPriority w:val="39"/>
    <w:unhideWhenUsed/>
    <w:qFormat/>
    <w:rsid w:val="009A69A6"/>
    <w:pPr>
      <w:spacing w:line="259" w:lineRule="auto"/>
      <w:ind w:left="220"/>
    </w:pPr>
    <w:rPr>
      <w:rFonts w:asciiTheme="minorHAnsi" w:eastAsiaTheme="minorHAnsi" w:hAnsiTheme="minorHAnsi" w:cstheme="minorBidi"/>
      <w:b/>
      <w:sz w:val="22"/>
      <w:szCs w:val="22"/>
      <w:lang w:eastAsia="en-US"/>
    </w:rPr>
  </w:style>
  <w:style w:type="paragraph" w:styleId="TOC3">
    <w:name w:val="toc 3"/>
    <w:basedOn w:val="Normal"/>
    <w:next w:val="Normal"/>
    <w:autoRedefine/>
    <w:uiPriority w:val="39"/>
    <w:semiHidden/>
    <w:unhideWhenUsed/>
    <w:qFormat/>
    <w:rsid w:val="009A69A6"/>
    <w:pPr>
      <w:ind w:left="440"/>
    </w:pPr>
  </w:style>
  <w:style w:type="paragraph" w:styleId="TOC4">
    <w:name w:val="toc 4"/>
    <w:basedOn w:val="Normal"/>
    <w:next w:val="Normal"/>
    <w:autoRedefine/>
    <w:uiPriority w:val="39"/>
    <w:semiHidden/>
    <w:unhideWhenUsed/>
    <w:rsid w:val="009A69A6"/>
    <w:pPr>
      <w:ind w:left="660"/>
    </w:pPr>
    <w:rPr>
      <w:sz w:val="20"/>
      <w:szCs w:val="20"/>
    </w:rPr>
  </w:style>
  <w:style w:type="paragraph" w:styleId="TOC5">
    <w:name w:val="toc 5"/>
    <w:basedOn w:val="Normal"/>
    <w:next w:val="Normal"/>
    <w:autoRedefine/>
    <w:uiPriority w:val="39"/>
    <w:semiHidden/>
    <w:unhideWhenUsed/>
    <w:rsid w:val="009A69A6"/>
    <w:pPr>
      <w:ind w:left="880"/>
    </w:pPr>
    <w:rPr>
      <w:sz w:val="20"/>
      <w:szCs w:val="20"/>
    </w:rPr>
  </w:style>
  <w:style w:type="paragraph" w:styleId="TOC6">
    <w:name w:val="toc 6"/>
    <w:basedOn w:val="Normal"/>
    <w:next w:val="Normal"/>
    <w:autoRedefine/>
    <w:uiPriority w:val="39"/>
    <w:semiHidden/>
    <w:unhideWhenUsed/>
    <w:rsid w:val="009A69A6"/>
    <w:pPr>
      <w:ind w:left="1100"/>
    </w:pPr>
    <w:rPr>
      <w:sz w:val="20"/>
      <w:szCs w:val="20"/>
    </w:rPr>
  </w:style>
  <w:style w:type="paragraph" w:styleId="TOC7">
    <w:name w:val="toc 7"/>
    <w:basedOn w:val="Normal"/>
    <w:next w:val="Normal"/>
    <w:autoRedefine/>
    <w:uiPriority w:val="39"/>
    <w:semiHidden/>
    <w:unhideWhenUsed/>
    <w:rsid w:val="009A69A6"/>
    <w:pPr>
      <w:ind w:left="1320"/>
    </w:pPr>
    <w:rPr>
      <w:sz w:val="20"/>
      <w:szCs w:val="20"/>
    </w:rPr>
  </w:style>
  <w:style w:type="paragraph" w:styleId="TOC8">
    <w:name w:val="toc 8"/>
    <w:basedOn w:val="Normal"/>
    <w:next w:val="Normal"/>
    <w:autoRedefine/>
    <w:uiPriority w:val="39"/>
    <w:semiHidden/>
    <w:unhideWhenUsed/>
    <w:rsid w:val="009A69A6"/>
    <w:pPr>
      <w:ind w:left="1540"/>
    </w:pPr>
    <w:rPr>
      <w:sz w:val="20"/>
      <w:szCs w:val="20"/>
    </w:rPr>
  </w:style>
  <w:style w:type="paragraph" w:styleId="TOC9">
    <w:name w:val="toc 9"/>
    <w:basedOn w:val="Normal"/>
    <w:next w:val="Normal"/>
    <w:autoRedefine/>
    <w:uiPriority w:val="39"/>
    <w:semiHidden/>
    <w:unhideWhenUsed/>
    <w:rsid w:val="009A69A6"/>
    <w:pPr>
      <w:ind w:left="1760"/>
    </w:pPr>
    <w:rPr>
      <w:sz w:val="20"/>
      <w:szCs w:val="20"/>
    </w:rPr>
  </w:style>
  <w:style w:type="paragraph" w:styleId="BalloonText">
    <w:name w:val="Balloon Text"/>
    <w:basedOn w:val="Normal"/>
    <w:link w:val="BalloonTextChar"/>
    <w:uiPriority w:val="99"/>
    <w:semiHidden/>
    <w:unhideWhenUsed/>
    <w:rsid w:val="008816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654"/>
    <w:rPr>
      <w:rFonts w:ascii="Segoe UI" w:eastAsia="Times New Roman" w:hAnsi="Segoe UI" w:cs="Segoe UI"/>
      <w:sz w:val="18"/>
      <w:szCs w:val="18"/>
      <w:lang w:val="sq" w:eastAsia="sr-Latn-CS"/>
    </w:rPr>
  </w:style>
  <w:style w:type="table" w:customStyle="1" w:styleId="TableGrid1">
    <w:name w:val="Table Grid1"/>
    <w:basedOn w:val="TableNormal"/>
    <w:next w:val="TableGrid"/>
    <w:uiPriority w:val="39"/>
    <w:rsid w:val="00242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vqa2c">
    <w:name w:val="mvqa2c"/>
    <w:basedOn w:val="DefaultParagraphFont"/>
    <w:rsid w:val="004A4A86"/>
  </w:style>
  <w:style w:type="character" w:customStyle="1" w:styleId="material-icons-extended">
    <w:name w:val="material-icons-extended"/>
    <w:basedOn w:val="DefaultParagraphFont"/>
    <w:rsid w:val="004A4A86"/>
  </w:style>
  <w:style w:type="character" w:customStyle="1" w:styleId="ztplmc">
    <w:name w:val="ztplmc"/>
    <w:basedOn w:val="DefaultParagraphFont"/>
    <w:rsid w:val="004A4A86"/>
  </w:style>
  <w:style w:type="character" w:customStyle="1" w:styleId="jlqj4b">
    <w:name w:val="jlqj4b"/>
    <w:basedOn w:val="DefaultParagraphFont"/>
    <w:rsid w:val="004A4A86"/>
  </w:style>
  <w:style w:type="paragraph" w:styleId="NormalWeb">
    <w:name w:val="Normal (Web)"/>
    <w:basedOn w:val="Normal"/>
    <w:uiPriority w:val="99"/>
    <w:semiHidden/>
    <w:unhideWhenUsed/>
    <w:rsid w:val="00407D7D"/>
    <w:pPr>
      <w:spacing w:before="100" w:beforeAutospacing="1" w:after="100" w:afterAutospacing="1"/>
    </w:pPr>
    <w:rPr>
      <w:lang w:eastAsia="en-US"/>
    </w:rPr>
  </w:style>
  <w:style w:type="character" w:styleId="Emphasis">
    <w:name w:val="Emphasis"/>
    <w:basedOn w:val="DefaultParagraphFont"/>
    <w:uiPriority w:val="20"/>
    <w:qFormat/>
    <w:rsid w:val="00407D7D"/>
    <w:rPr>
      <w:i/>
      <w:iCs/>
    </w:rPr>
  </w:style>
  <w:style w:type="character" w:styleId="CommentReference">
    <w:name w:val="annotation reference"/>
    <w:basedOn w:val="DefaultParagraphFont"/>
    <w:uiPriority w:val="99"/>
    <w:semiHidden/>
    <w:unhideWhenUsed/>
    <w:rsid w:val="00C35A0B"/>
    <w:rPr>
      <w:sz w:val="16"/>
      <w:szCs w:val="16"/>
    </w:rPr>
  </w:style>
  <w:style w:type="paragraph" w:styleId="CommentText">
    <w:name w:val="annotation text"/>
    <w:basedOn w:val="Normal"/>
    <w:link w:val="CommentTextChar"/>
    <w:uiPriority w:val="99"/>
    <w:semiHidden/>
    <w:unhideWhenUsed/>
    <w:rsid w:val="00C35A0B"/>
    <w:rPr>
      <w:sz w:val="20"/>
      <w:szCs w:val="20"/>
    </w:rPr>
  </w:style>
  <w:style w:type="character" w:customStyle="1" w:styleId="CommentTextChar">
    <w:name w:val="Comment Text Char"/>
    <w:basedOn w:val="DefaultParagraphFont"/>
    <w:link w:val="CommentText"/>
    <w:uiPriority w:val="99"/>
    <w:semiHidden/>
    <w:rsid w:val="00C35A0B"/>
    <w:rPr>
      <w:rFonts w:ascii="Times New Roman" w:eastAsia="Times New Roman" w:hAnsi="Times New Roman" w:cs="Times New Roman"/>
      <w:sz w:val="20"/>
      <w:szCs w:val="20"/>
      <w:lang w:val="sq" w:eastAsia="sr-Latn-CS"/>
    </w:rPr>
  </w:style>
  <w:style w:type="paragraph" w:styleId="CommentSubject">
    <w:name w:val="annotation subject"/>
    <w:basedOn w:val="CommentText"/>
    <w:next w:val="CommentText"/>
    <w:link w:val="CommentSubjectChar"/>
    <w:uiPriority w:val="99"/>
    <w:semiHidden/>
    <w:unhideWhenUsed/>
    <w:rsid w:val="00C35A0B"/>
    <w:rPr>
      <w:b/>
      <w:bCs/>
    </w:rPr>
  </w:style>
  <w:style w:type="character" w:customStyle="1" w:styleId="CommentSubjectChar">
    <w:name w:val="Comment Subject Char"/>
    <w:basedOn w:val="CommentTextChar"/>
    <w:link w:val="CommentSubject"/>
    <w:uiPriority w:val="99"/>
    <w:semiHidden/>
    <w:rsid w:val="00C35A0B"/>
    <w:rPr>
      <w:rFonts w:ascii="Times New Roman" w:eastAsia="Times New Roman" w:hAnsi="Times New Roman" w:cs="Times New Roman"/>
      <w:b/>
      <w:bCs/>
      <w:sz w:val="20"/>
      <w:szCs w:val="20"/>
      <w:lang w:val="sq"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516896">
      <w:bodyDiv w:val="1"/>
      <w:marLeft w:val="0"/>
      <w:marRight w:val="0"/>
      <w:marTop w:val="0"/>
      <w:marBottom w:val="0"/>
      <w:divBdr>
        <w:top w:val="none" w:sz="0" w:space="0" w:color="auto"/>
        <w:left w:val="none" w:sz="0" w:space="0" w:color="auto"/>
        <w:bottom w:val="none" w:sz="0" w:space="0" w:color="auto"/>
        <w:right w:val="none" w:sz="0" w:space="0" w:color="auto"/>
      </w:divBdr>
    </w:div>
    <w:div w:id="656224913">
      <w:bodyDiv w:val="1"/>
      <w:marLeft w:val="0"/>
      <w:marRight w:val="0"/>
      <w:marTop w:val="0"/>
      <w:marBottom w:val="0"/>
      <w:divBdr>
        <w:top w:val="none" w:sz="0" w:space="0" w:color="auto"/>
        <w:left w:val="none" w:sz="0" w:space="0" w:color="auto"/>
        <w:bottom w:val="none" w:sz="0" w:space="0" w:color="auto"/>
        <w:right w:val="none" w:sz="0" w:space="0" w:color="auto"/>
      </w:divBdr>
      <w:divsChild>
        <w:div w:id="714818450">
          <w:marLeft w:val="0"/>
          <w:marRight w:val="0"/>
          <w:marTop w:val="0"/>
          <w:marBottom w:val="0"/>
          <w:divBdr>
            <w:top w:val="none" w:sz="0" w:space="0" w:color="auto"/>
            <w:left w:val="none" w:sz="0" w:space="0" w:color="auto"/>
            <w:bottom w:val="none" w:sz="0" w:space="0" w:color="auto"/>
            <w:right w:val="none" w:sz="0" w:space="0" w:color="auto"/>
          </w:divBdr>
          <w:divsChild>
            <w:div w:id="914439927">
              <w:marLeft w:val="0"/>
              <w:marRight w:val="0"/>
              <w:marTop w:val="0"/>
              <w:marBottom w:val="0"/>
              <w:divBdr>
                <w:top w:val="none" w:sz="0" w:space="0" w:color="auto"/>
                <w:left w:val="none" w:sz="0" w:space="0" w:color="auto"/>
                <w:bottom w:val="none" w:sz="0" w:space="0" w:color="auto"/>
                <w:right w:val="none" w:sz="0" w:space="0" w:color="auto"/>
              </w:divBdr>
              <w:divsChild>
                <w:div w:id="1905287653">
                  <w:marLeft w:val="0"/>
                  <w:marRight w:val="0"/>
                  <w:marTop w:val="0"/>
                  <w:marBottom w:val="0"/>
                  <w:divBdr>
                    <w:top w:val="none" w:sz="0" w:space="0" w:color="auto"/>
                    <w:left w:val="none" w:sz="0" w:space="0" w:color="auto"/>
                    <w:bottom w:val="none" w:sz="0" w:space="0" w:color="auto"/>
                    <w:right w:val="none" w:sz="0" w:space="0" w:color="auto"/>
                  </w:divBdr>
                  <w:divsChild>
                    <w:div w:id="22341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163564">
          <w:marLeft w:val="0"/>
          <w:marRight w:val="0"/>
          <w:marTop w:val="100"/>
          <w:marBottom w:val="0"/>
          <w:divBdr>
            <w:top w:val="none" w:sz="0" w:space="0" w:color="auto"/>
            <w:left w:val="none" w:sz="0" w:space="0" w:color="auto"/>
            <w:bottom w:val="none" w:sz="0" w:space="0" w:color="auto"/>
            <w:right w:val="none" w:sz="0" w:space="0" w:color="auto"/>
          </w:divBdr>
          <w:divsChild>
            <w:div w:id="1322736296">
              <w:marLeft w:val="0"/>
              <w:marRight w:val="0"/>
              <w:marTop w:val="0"/>
              <w:marBottom w:val="0"/>
              <w:divBdr>
                <w:top w:val="none" w:sz="0" w:space="0" w:color="auto"/>
                <w:left w:val="none" w:sz="0" w:space="0" w:color="auto"/>
                <w:bottom w:val="none" w:sz="0" w:space="0" w:color="auto"/>
                <w:right w:val="none" w:sz="0" w:space="0" w:color="auto"/>
              </w:divBdr>
              <w:divsChild>
                <w:div w:id="72437294">
                  <w:marLeft w:val="0"/>
                  <w:marRight w:val="0"/>
                  <w:marTop w:val="0"/>
                  <w:marBottom w:val="0"/>
                  <w:divBdr>
                    <w:top w:val="none" w:sz="0" w:space="0" w:color="auto"/>
                    <w:left w:val="none" w:sz="0" w:space="0" w:color="auto"/>
                    <w:bottom w:val="none" w:sz="0" w:space="0" w:color="auto"/>
                    <w:right w:val="none" w:sz="0" w:space="0" w:color="auto"/>
                  </w:divBdr>
                  <w:divsChild>
                    <w:div w:id="1973439320">
                      <w:marLeft w:val="0"/>
                      <w:marRight w:val="0"/>
                      <w:marTop w:val="0"/>
                      <w:marBottom w:val="0"/>
                      <w:divBdr>
                        <w:top w:val="none" w:sz="0" w:space="0" w:color="auto"/>
                        <w:left w:val="none" w:sz="0" w:space="0" w:color="auto"/>
                        <w:bottom w:val="none" w:sz="0" w:space="0" w:color="auto"/>
                        <w:right w:val="none" w:sz="0" w:space="0" w:color="auto"/>
                      </w:divBdr>
                      <w:divsChild>
                        <w:div w:id="16608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784062">
          <w:marLeft w:val="0"/>
          <w:marRight w:val="0"/>
          <w:marTop w:val="0"/>
          <w:marBottom w:val="0"/>
          <w:divBdr>
            <w:top w:val="none" w:sz="0" w:space="0" w:color="auto"/>
            <w:left w:val="none" w:sz="0" w:space="0" w:color="auto"/>
            <w:bottom w:val="none" w:sz="0" w:space="0" w:color="auto"/>
            <w:right w:val="none" w:sz="0" w:space="0" w:color="auto"/>
          </w:divBdr>
          <w:divsChild>
            <w:div w:id="836842125">
              <w:marLeft w:val="0"/>
              <w:marRight w:val="0"/>
              <w:marTop w:val="0"/>
              <w:marBottom w:val="0"/>
              <w:divBdr>
                <w:top w:val="none" w:sz="0" w:space="0" w:color="auto"/>
                <w:left w:val="none" w:sz="0" w:space="0" w:color="auto"/>
                <w:bottom w:val="none" w:sz="0" w:space="0" w:color="auto"/>
                <w:right w:val="none" w:sz="0" w:space="0" w:color="auto"/>
              </w:divBdr>
              <w:divsChild>
                <w:div w:id="20392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50299">
      <w:bodyDiv w:val="1"/>
      <w:marLeft w:val="0"/>
      <w:marRight w:val="0"/>
      <w:marTop w:val="0"/>
      <w:marBottom w:val="0"/>
      <w:divBdr>
        <w:top w:val="none" w:sz="0" w:space="0" w:color="auto"/>
        <w:left w:val="none" w:sz="0" w:space="0" w:color="auto"/>
        <w:bottom w:val="none" w:sz="0" w:space="0" w:color="auto"/>
        <w:right w:val="none" w:sz="0" w:space="0" w:color="auto"/>
      </w:divBdr>
    </w:div>
    <w:div w:id="1112624534">
      <w:bodyDiv w:val="1"/>
      <w:marLeft w:val="0"/>
      <w:marRight w:val="0"/>
      <w:marTop w:val="0"/>
      <w:marBottom w:val="0"/>
      <w:divBdr>
        <w:top w:val="none" w:sz="0" w:space="0" w:color="auto"/>
        <w:left w:val="none" w:sz="0" w:space="0" w:color="auto"/>
        <w:bottom w:val="none" w:sz="0" w:space="0" w:color="auto"/>
        <w:right w:val="none" w:sz="0" w:space="0" w:color="auto"/>
      </w:divBdr>
    </w:div>
    <w:div w:id="188633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quest.mkk.mzp.mcr@rks-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8F9D2-E98D-42EC-8C5C-C9D8B2CC0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13</Pages>
  <Words>4139</Words>
  <Characters>23594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27678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Venera Kosumi</dc:creator>
  <cp:lastModifiedBy>Stanko Tasic</cp:lastModifiedBy>
  <cp:revision>191</cp:revision>
  <cp:lastPrinted>2025-10-28T12:12:00Z</cp:lastPrinted>
  <dcterms:created xsi:type="dcterms:W3CDTF">2025-10-27T11:57:00Z</dcterms:created>
  <dcterms:modified xsi:type="dcterms:W3CDTF">2025-10-29T07:57:00Z</dcterms:modified>
</cp:coreProperties>
</file>