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05BF5" w14:textId="77777777" w:rsidR="00BC1238" w:rsidRPr="00501FBE" w:rsidRDefault="00BC1238" w:rsidP="00BC1238">
      <w:pPr>
        <w:ind w:right="-90"/>
        <w:jc w:val="center"/>
        <w:rPr>
          <w:rFonts w:ascii="Book Antiqua" w:hAnsi="Book Antiqua"/>
          <w:b/>
          <w:bCs/>
          <w:color w:val="000000" w:themeColor="text1"/>
          <w:sz w:val="24"/>
          <w:szCs w:val="24"/>
          <w:lang w:val="sr-Latn-CS"/>
        </w:rPr>
      </w:pPr>
      <w:r w:rsidRPr="00501FBE">
        <w:rPr>
          <w:rFonts w:ascii="Book Antiqua" w:eastAsia="MS Mincho" w:hAnsi="Book Antiqua" w:cs="Book Antiqua"/>
          <w:b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126FBE5" wp14:editId="0F9A5B31">
            <wp:simplePos x="0" y="0"/>
            <wp:positionH relativeFrom="column">
              <wp:posOffset>2523744</wp:posOffset>
            </wp:positionH>
            <wp:positionV relativeFrom="paragraph">
              <wp:posOffset>-534010</wp:posOffset>
            </wp:positionV>
            <wp:extent cx="666933" cy="651053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27" cy="6532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1FBE">
        <w:rPr>
          <w:rFonts w:ascii="Book Antiqua" w:hAnsi="Book Antiqua"/>
          <w:b/>
          <w:bCs/>
          <w:color w:val="000000" w:themeColor="text1"/>
          <w:sz w:val="24"/>
          <w:szCs w:val="24"/>
          <w:lang w:val="sr-Latn-CS"/>
        </w:rPr>
        <w:tab/>
      </w:r>
    </w:p>
    <w:p w14:paraId="476473EF" w14:textId="77777777" w:rsidR="00BC1238" w:rsidRPr="00501FBE" w:rsidRDefault="00BC1238" w:rsidP="00BC1238">
      <w:pPr>
        <w:ind w:right="-90"/>
        <w:rPr>
          <w:rFonts w:ascii="Book Antiqua" w:hAnsi="Book Antiqua" w:cs="Book Antiqua"/>
          <w:b/>
          <w:bCs/>
          <w:color w:val="000000" w:themeColor="text1"/>
          <w:sz w:val="24"/>
          <w:szCs w:val="24"/>
          <w:lang w:val="sr-Latn-CS"/>
        </w:rPr>
      </w:pPr>
    </w:p>
    <w:p w14:paraId="73C07EEC" w14:textId="77777777" w:rsidR="00BC1238" w:rsidRPr="00501FBE" w:rsidRDefault="00BC1238" w:rsidP="00BC1238">
      <w:pPr>
        <w:spacing w:after="0"/>
        <w:ind w:right="-90"/>
        <w:jc w:val="center"/>
        <w:rPr>
          <w:rFonts w:ascii="Book Antiqua" w:eastAsia="Batang" w:hAnsi="Book Antiqua"/>
          <w:b/>
          <w:bCs/>
          <w:color w:val="000000" w:themeColor="text1"/>
          <w:sz w:val="24"/>
          <w:szCs w:val="24"/>
          <w:lang w:val="sr-Latn-CS"/>
        </w:rPr>
      </w:pPr>
      <w:r w:rsidRPr="00501FBE">
        <w:rPr>
          <w:rFonts w:ascii="Book Antiqua" w:hAnsi="Book Antiqua" w:cs="Book Antiqua"/>
          <w:b/>
          <w:bCs/>
          <w:color w:val="000000" w:themeColor="text1"/>
          <w:sz w:val="24"/>
          <w:szCs w:val="24"/>
          <w:lang w:val="sr-Latn-CS"/>
        </w:rPr>
        <w:t>Republika e Kosovës</w:t>
      </w:r>
    </w:p>
    <w:p w14:paraId="3AD2218A" w14:textId="77777777" w:rsidR="00BC1238" w:rsidRPr="00501FBE" w:rsidRDefault="00BC1238" w:rsidP="00BC1238">
      <w:pPr>
        <w:spacing w:after="0"/>
        <w:ind w:right="-90"/>
        <w:jc w:val="center"/>
        <w:rPr>
          <w:rFonts w:ascii="Book Antiqua" w:hAnsi="Book Antiqua" w:cs="Book Antiqua"/>
          <w:b/>
          <w:bCs/>
          <w:color w:val="000000" w:themeColor="text1"/>
          <w:sz w:val="24"/>
          <w:szCs w:val="24"/>
          <w:lang w:val="sr-Latn-CS"/>
        </w:rPr>
      </w:pPr>
      <w:r w:rsidRPr="00501FBE">
        <w:rPr>
          <w:rFonts w:ascii="Book Antiqua" w:eastAsia="Batang" w:hAnsi="Book Antiqua"/>
          <w:b/>
          <w:bCs/>
          <w:color w:val="000000" w:themeColor="text1"/>
          <w:sz w:val="24"/>
          <w:szCs w:val="24"/>
          <w:lang w:val="sr-Latn-CS"/>
        </w:rPr>
        <w:t>Republika Kosova-</w:t>
      </w:r>
      <w:r w:rsidRPr="00501FBE">
        <w:rPr>
          <w:rFonts w:ascii="Book Antiqua" w:hAnsi="Book Antiqua"/>
          <w:b/>
          <w:bCs/>
          <w:color w:val="000000" w:themeColor="text1"/>
          <w:sz w:val="24"/>
          <w:szCs w:val="24"/>
          <w:lang w:val="sr-Latn-CS"/>
        </w:rPr>
        <w:t>Republic of Kosovo</w:t>
      </w:r>
    </w:p>
    <w:p w14:paraId="2A5D8413" w14:textId="77777777" w:rsidR="00BC1238" w:rsidRPr="00501FBE" w:rsidRDefault="00BC1238" w:rsidP="00BC1238">
      <w:pPr>
        <w:spacing w:after="0"/>
        <w:jc w:val="center"/>
        <w:rPr>
          <w:rFonts w:ascii="Book Antiqua" w:hAnsi="Book Antiqua" w:cs="Book Antiqua"/>
          <w:b/>
          <w:iCs/>
          <w:color w:val="000000" w:themeColor="text1"/>
          <w:sz w:val="24"/>
          <w:szCs w:val="24"/>
          <w:lang w:val="sr-Latn-CS"/>
        </w:rPr>
      </w:pPr>
      <w:r w:rsidRPr="00501FBE">
        <w:rPr>
          <w:rFonts w:ascii="Book Antiqua" w:hAnsi="Book Antiqua" w:cs="Book Antiqua"/>
          <w:b/>
          <w:iCs/>
          <w:color w:val="000000" w:themeColor="text1"/>
          <w:sz w:val="24"/>
          <w:szCs w:val="24"/>
          <w:lang w:val="sr-Latn-CS"/>
        </w:rPr>
        <w:t>Qeveria - Vlada – Government</w:t>
      </w:r>
    </w:p>
    <w:p w14:paraId="60A097AE" w14:textId="77777777" w:rsidR="00BC1238" w:rsidRPr="00501FBE" w:rsidRDefault="00BC1238" w:rsidP="00BC1238">
      <w:pPr>
        <w:spacing w:after="0" w:line="315" w:lineRule="atLeast"/>
        <w:jc w:val="center"/>
        <w:textAlignment w:val="baseline"/>
        <w:rPr>
          <w:rFonts w:ascii="Book Antiqua" w:hAnsi="Book Antiqua"/>
          <w:color w:val="000000" w:themeColor="text1"/>
          <w:sz w:val="24"/>
          <w:szCs w:val="24"/>
        </w:rPr>
      </w:pPr>
      <w:proofErr w:type="spellStart"/>
      <w:r w:rsidRPr="00501FBE">
        <w:rPr>
          <w:rFonts w:ascii="Book Antiqua" w:hAnsi="Book Antiqua"/>
          <w:color w:val="000000" w:themeColor="text1"/>
          <w:sz w:val="24"/>
          <w:szCs w:val="24"/>
        </w:rPr>
        <w:t>Ministria</w:t>
      </w:r>
      <w:proofErr w:type="spellEnd"/>
      <w:r w:rsidRPr="00501FBE">
        <w:rPr>
          <w:rFonts w:ascii="Book Antiqua" w:hAnsi="Book Antiqua"/>
          <w:color w:val="000000" w:themeColor="text1"/>
          <w:sz w:val="24"/>
          <w:szCs w:val="24"/>
        </w:rPr>
        <w:t xml:space="preserve"> </w:t>
      </w:r>
      <w:proofErr w:type="spellStart"/>
      <w:r w:rsidRPr="00501FBE">
        <w:rPr>
          <w:rFonts w:ascii="Book Antiqua" w:hAnsi="Book Antiqua"/>
          <w:color w:val="000000" w:themeColor="text1"/>
          <w:sz w:val="24"/>
          <w:szCs w:val="24"/>
        </w:rPr>
        <w:t>për</w:t>
      </w:r>
      <w:proofErr w:type="spellEnd"/>
      <w:r w:rsidRPr="00501FBE">
        <w:rPr>
          <w:rFonts w:ascii="Book Antiqua" w:hAnsi="Book Antiqua"/>
          <w:color w:val="000000" w:themeColor="text1"/>
          <w:sz w:val="24"/>
          <w:szCs w:val="24"/>
        </w:rPr>
        <w:t xml:space="preserve"> </w:t>
      </w:r>
      <w:proofErr w:type="spellStart"/>
      <w:r w:rsidRPr="00501FBE">
        <w:rPr>
          <w:rFonts w:ascii="Book Antiqua" w:hAnsi="Book Antiqua"/>
          <w:color w:val="000000" w:themeColor="text1"/>
          <w:sz w:val="24"/>
          <w:szCs w:val="24"/>
        </w:rPr>
        <w:t>Komunitete</w:t>
      </w:r>
      <w:proofErr w:type="spellEnd"/>
      <w:r w:rsidRPr="00501FBE">
        <w:rPr>
          <w:rFonts w:ascii="Book Antiqua" w:hAnsi="Book Antiqua"/>
          <w:color w:val="000000" w:themeColor="text1"/>
          <w:sz w:val="24"/>
          <w:szCs w:val="24"/>
        </w:rPr>
        <w:t xml:space="preserve"> </w:t>
      </w:r>
      <w:proofErr w:type="spellStart"/>
      <w:r w:rsidRPr="00501FBE">
        <w:rPr>
          <w:rFonts w:ascii="Book Antiqua" w:hAnsi="Book Antiqua"/>
          <w:color w:val="000000" w:themeColor="text1"/>
          <w:sz w:val="24"/>
          <w:szCs w:val="24"/>
        </w:rPr>
        <w:t>dhe</w:t>
      </w:r>
      <w:proofErr w:type="spellEnd"/>
      <w:r w:rsidRPr="00501FBE">
        <w:rPr>
          <w:rFonts w:ascii="Book Antiqua" w:hAnsi="Book Antiqua"/>
          <w:color w:val="000000" w:themeColor="text1"/>
          <w:sz w:val="24"/>
          <w:szCs w:val="24"/>
        </w:rPr>
        <w:t xml:space="preserve"> </w:t>
      </w:r>
      <w:proofErr w:type="spellStart"/>
      <w:r w:rsidRPr="00501FBE">
        <w:rPr>
          <w:rFonts w:ascii="Book Antiqua" w:hAnsi="Book Antiqua"/>
          <w:color w:val="000000" w:themeColor="text1"/>
          <w:sz w:val="24"/>
          <w:szCs w:val="24"/>
        </w:rPr>
        <w:t>Kthim</w:t>
      </w:r>
      <w:proofErr w:type="spellEnd"/>
      <w:r w:rsidRPr="00501FBE">
        <w:rPr>
          <w:rFonts w:ascii="Book Antiqua" w:hAnsi="Book Antiqua"/>
          <w:color w:val="000000" w:themeColor="text1"/>
          <w:sz w:val="24"/>
          <w:szCs w:val="24"/>
        </w:rPr>
        <w:t xml:space="preserve"> / </w:t>
      </w:r>
      <w:proofErr w:type="spellStart"/>
      <w:r w:rsidRPr="00501FBE">
        <w:rPr>
          <w:rFonts w:ascii="Book Antiqua" w:hAnsi="Book Antiqua"/>
          <w:color w:val="000000" w:themeColor="text1"/>
          <w:sz w:val="24"/>
          <w:szCs w:val="24"/>
        </w:rPr>
        <w:t>Mинистарство</w:t>
      </w:r>
      <w:proofErr w:type="spellEnd"/>
      <w:r w:rsidRPr="00501FBE">
        <w:rPr>
          <w:rFonts w:ascii="Book Antiqua" w:hAnsi="Book Antiqua"/>
          <w:color w:val="000000" w:themeColor="text1"/>
          <w:sz w:val="24"/>
          <w:szCs w:val="24"/>
        </w:rPr>
        <w:t xml:space="preserve"> </w:t>
      </w:r>
      <w:proofErr w:type="spellStart"/>
      <w:r w:rsidRPr="00501FBE">
        <w:rPr>
          <w:rFonts w:ascii="Book Antiqua" w:hAnsi="Book Antiqua"/>
          <w:color w:val="000000" w:themeColor="text1"/>
          <w:sz w:val="24"/>
          <w:szCs w:val="24"/>
        </w:rPr>
        <w:t>за</w:t>
      </w:r>
      <w:proofErr w:type="spellEnd"/>
      <w:r w:rsidRPr="00501FBE">
        <w:rPr>
          <w:rFonts w:ascii="Book Antiqua" w:hAnsi="Book Antiqua"/>
          <w:color w:val="000000" w:themeColor="text1"/>
          <w:sz w:val="24"/>
          <w:szCs w:val="24"/>
        </w:rPr>
        <w:t xml:space="preserve"> </w:t>
      </w:r>
      <w:proofErr w:type="spellStart"/>
      <w:r w:rsidRPr="00501FBE">
        <w:rPr>
          <w:rFonts w:ascii="Book Antiqua" w:hAnsi="Book Antiqua"/>
          <w:color w:val="000000" w:themeColor="text1"/>
          <w:sz w:val="24"/>
          <w:szCs w:val="24"/>
        </w:rPr>
        <w:t>заједнице</w:t>
      </w:r>
      <w:proofErr w:type="spellEnd"/>
      <w:r w:rsidRPr="00501FBE">
        <w:rPr>
          <w:rFonts w:ascii="Book Antiqua" w:hAnsi="Book Antiqua"/>
          <w:color w:val="000000" w:themeColor="text1"/>
          <w:sz w:val="24"/>
          <w:szCs w:val="24"/>
        </w:rPr>
        <w:t xml:space="preserve"> и </w:t>
      </w:r>
      <w:proofErr w:type="spellStart"/>
      <w:r w:rsidRPr="00501FBE">
        <w:rPr>
          <w:rFonts w:ascii="Book Antiqua" w:hAnsi="Book Antiqua"/>
          <w:color w:val="000000" w:themeColor="text1"/>
          <w:sz w:val="24"/>
          <w:szCs w:val="24"/>
        </w:rPr>
        <w:t>повратак</w:t>
      </w:r>
      <w:proofErr w:type="spellEnd"/>
      <w:r w:rsidRPr="00501FBE">
        <w:rPr>
          <w:rFonts w:ascii="Book Antiqua" w:hAnsi="Book Antiqua"/>
          <w:color w:val="000000" w:themeColor="text1"/>
          <w:sz w:val="24"/>
          <w:szCs w:val="24"/>
        </w:rPr>
        <w:t xml:space="preserve"> /</w:t>
      </w:r>
    </w:p>
    <w:p w14:paraId="0BE7D2B1" w14:textId="77777777" w:rsidR="00BC1238" w:rsidRPr="00501FBE" w:rsidRDefault="00BC1238" w:rsidP="00BC1238">
      <w:pPr>
        <w:spacing w:after="0"/>
        <w:jc w:val="center"/>
        <w:rPr>
          <w:rFonts w:ascii="Book Antiqua" w:hAnsi="Book Antiqua"/>
          <w:i/>
          <w:color w:val="000000" w:themeColor="text1"/>
          <w:sz w:val="24"/>
          <w:szCs w:val="24"/>
          <w:lang w:val="sr-Latn-CS"/>
        </w:rPr>
      </w:pPr>
      <w:r w:rsidRPr="00501FBE">
        <w:rPr>
          <w:rFonts w:ascii="Book Antiqua" w:hAnsi="Book Antiqua"/>
          <w:color w:val="000000" w:themeColor="text1"/>
          <w:sz w:val="24"/>
          <w:szCs w:val="24"/>
        </w:rPr>
        <w:t xml:space="preserve"> Ministry of Communities and Return</w:t>
      </w:r>
    </w:p>
    <w:p w14:paraId="578A9A07" w14:textId="77777777" w:rsidR="00BC1238" w:rsidRPr="00501FBE" w:rsidRDefault="00BC1238" w:rsidP="00BC1238">
      <w:pPr>
        <w:pBdr>
          <w:bottom w:val="single" w:sz="4" w:space="9" w:color="auto"/>
        </w:pBdr>
        <w:rPr>
          <w:rFonts w:ascii="Book Antiqua" w:hAnsi="Book Antiqua"/>
          <w:i/>
          <w:color w:val="000000" w:themeColor="text1"/>
          <w:sz w:val="24"/>
          <w:szCs w:val="24"/>
          <w:lang w:val="sr-Latn-CS"/>
        </w:rPr>
      </w:pPr>
    </w:p>
    <w:p w14:paraId="7B43F48D" w14:textId="77E1EF1E" w:rsidR="00BC1238" w:rsidRPr="00501FBE" w:rsidRDefault="00BC1238" w:rsidP="00BC1238">
      <w:pPr>
        <w:tabs>
          <w:tab w:val="center" w:pos="4680"/>
          <w:tab w:val="left" w:pos="5865"/>
        </w:tabs>
        <w:spacing w:after="300"/>
        <w:jc w:val="right"/>
        <w:rPr>
          <w:rFonts w:ascii="Book Antiqua" w:hAnsi="Book Antiqua" w:cs="Book Antiqua"/>
          <w:b/>
          <w:bCs/>
          <w:color w:val="000000" w:themeColor="text1"/>
          <w:sz w:val="24"/>
          <w:szCs w:val="24"/>
          <w:lang w:val="sr-Latn-CS"/>
        </w:rPr>
      </w:pPr>
      <w:r w:rsidRPr="00501FBE">
        <w:rPr>
          <w:rFonts w:ascii="Book Antiqua" w:hAnsi="Book Antiqua"/>
          <w:color w:val="000000" w:themeColor="text1"/>
          <w:sz w:val="24"/>
          <w:szCs w:val="24"/>
          <w:lang w:val="sr-Latn-CS"/>
        </w:rPr>
        <w:t>Kosovo Polje, datum,</w:t>
      </w:r>
      <w:r w:rsidR="00C42F5C">
        <w:rPr>
          <w:rFonts w:ascii="Book Antiqua" w:hAnsi="Book Antiqua"/>
          <w:color w:val="000000" w:themeColor="text1"/>
          <w:sz w:val="24"/>
          <w:szCs w:val="24"/>
          <w:lang w:val="sr-Latn-CS"/>
        </w:rPr>
        <w:t xml:space="preserve"> 11.08.2025</w:t>
      </w:r>
    </w:p>
    <w:p w14:paraId="0DCC1139" w14:textId="602EA018" w:rsidR="00035DA6" w:rsidRDefault="00035DA6" w:rsidP="00035DA6">
      <w:pPr>
        <w:spacing w:line="0" w:lineRule="atLeast"/>
        <w:ind w:left="90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 xml:space="preserve">                                                  </w:t>
      </w:r>
      <w:r w:rsidR="00C42F5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>Šema grantova</w:t>
      </w:r>
    </w:p>
    <w:p w14:paraId="1B478D60" w14:textId="6F438ED9" w:rsidR="0038763E" w:rsidRPr="00501FBE" w:rsidRDefault="00C42F5C" w:rsidP="0038763E">
      <w:pPr>
        <w:spacing w:line="0" w:lineRule="atLeast"/>
        <w:ind w:left="90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>JAČ</w:t>
      </w:r>
      <w:r w:rsidR="006654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>ANJE ZAJEDNICA KROZ PODRŠ</w:t>
      </w:r>
      <w:r w:rsidR="0038763E" w:rsidRPr="00501F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 xml:space="preserve">KU </w:t>
      </w:r>
      <w:r w:rsidR="006654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 xml:space="preserve">MIKRO I MALIM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>PREDUZEĆ</w:t>
      </w:r>
      <w:r w:rsidR="006654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>IMA</w:t>
      </w:r>
    </w:p>
    <w:p w14:paraId="0DC08EDA" w14:textId="77777777" w:rsidR="00BC1238" w:rsidRPr="00501FBE" w:rsidRDefault="00BC1238" w:rsidP="00035DA6">
      <w:pPr>
        <w:spacing w:after="30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RS"/>
        </w:rPr>
      </w:pPr>
      <w:r w:rsidRPr="00501FBE"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RS"/>
        </w:rPr>
        <w:t>Svrha javnog poziva</w:t>
      </w:r>
    </w:p>
    <w:p w14:paraId="38B2C94B" w14:textId="19B7096D" w:rsidR="0038763E" w:rsidRPr="00501FBE" w:rsidRDefault="00C42F5C" w:rsidP="0038763E">
      <w:pPr>
        <w:spacing w:line="237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Ministarstvo za p</w:t>
      </w:r>
      <w:r w:rsidR="0038763E"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ovr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a</w:t>
      </w:r>
      <w:r w:rsidR="0038763E"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tak </w:t>
      </w:r>
      <w:r w:rsidR="00C9061B"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i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zajednice, na osnovu strateškog planiranog budž</w:t>
      </w:r>
      <w:r w:rsidR="0038763E"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eta za razv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oj privatnog sektora u cilju jač</w:t>
      </w:r>
      <w:r w:rsidR="0038763E"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anja svih zajednica na Kosovu,</w:t>
      </w:r>
      <w:r w:rsidR="00C9061B"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pokreć</w:t>
      </w:r>
      <w:r w:rsidR="0038763E"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e program za razvoj mikro i malih biznisa, proširenje njihovih proizvodnih ili uslužnih kapaciteta, otvaranje novih radnih mesta, kao i smanjenje uvoza i promovisanje izvoza.</w:t>
      </w:r>
    </w:p>
    <w:p w14:paraId="48E46BF8" w14:textId="72BEDB4A" w:rsidR="0038763E" w:rsidRPr="00501FBE" w:rsidRDefault="004225B8" w:rsidP="0038763E">
      <w:pPr>
        <w:spacing w:line="245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MZP</w:t>
      </w:r>
      <w:r w:rsidR="00E602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ć</w:t>
      </w:r>
      <w:r w:rsidR="0038763E"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e kroz ovaj program u koordinaciji sa Vladom Kosova</w:t>
      </w:r>
      <w:r w:rsidR="00C42F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omoguć</w:t>
      </w:r>
      <w:r w:rsidR="00C9061B"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iti stimulaciju pr</w:t>
      </w:r>
      <w:r w:rsidR="00C42F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eduzeć</w:t>
      </w:r>
      <w:r w:rsidR="0038763E"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ima da prošire svoje proizvodne i uslužne kapacitete postizanjem dugoročne održivosti poslovanja, </w:t>
      </w:r>
      <w:r w:rsidR="00C42F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takođe ć</w:t>
      </w:r>
      <w:r w:rsidR="00C9061B"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e uticati</w:t>
      </w:r>
      <w:r w:rsidR="0038763E"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i na povećanje poslovnog prometa kao </w:t>
      </w:r>
      <w:r w:rsidR="00C9061B"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i</w:t>
      </w:r>
      <w:r w:rsidR="0038763E"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njene diversifikacije.</w:t>
      </w:r>
    </w:p>
    <w:p w14:paraId="694043DC" w14:textId="77777777" w:rsidR="00985E2B" w:rsidRPr="00501FBE" w:rsidRDefault="00985E2B" w:rsidP="00A319FE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</w:pPr>
    </w:p>
    <w:p w14:paraId="61782D8E" w14:textId="77777777" w:rsidR="00985E2B" w:rsidRPr="00501FBE" w:rsidRDefault="003B4C0D" w:rsidP="00985E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rFonts w:ascii="Times New Roman" w:eastAsia="Cambria" w:hAnsi="Times New Roman" w:cs="Times New Roman"/>
          <w:b/>
          <w:color w:val="000000" w:themeColor="text1"/>
          <w:sz w:val="24"/>
          <w:szCs w:val="24"/>
          <w:lang w:val="sr-Latn-RS"/>
        </w:rPr>
      </w:pPr>
      <w:r w:rsidRPr="00501FBE">
        <w:rPr>
          <w:rFonts w:ascii="Times New Roman" w:eastAsia="Cambria" w:hAnsi="Times New Roman" w:cs="Times New Roman"/>
          <w:b/>
          <w:color w:val="000000" w:themeColor="text1"/>
          <w:sz w:val="24"/>
          <w:szCs w:val="24"/>
          <w:lang w:val="sr-Latn-RS"/>
        </w:rPr>
        <w:t>1</w:t>
      </w:r>
      <w:r w:rsidR="00985E2B" w:rsidRPr="00501FBE">
        <w:rPr>
          <w:rFonts w:ascii="Times New Roman" w:eastAsia="Cambria" w:hAnsi="Times New Roman" w:cs="Times New Roman"/>
          <w:b/>
          <w:color w:val="000000" w:themeColor="text1"/>
          <w:sz w:val="24"/>
          <w:szCs w:val="24"/>
          <w:lang w:val="sr-Latn-RS"/>
        </w:rPr>
        <w:t>. CILJ JAVNOG POZIVA</w:t>
      </w:r>
    </w:p>
    <w:p w14:paraId="5D5BFDFB" w14:textId="0C5CA92B" w:rsidR="006F4391" w:rsidRPr="00501FBE" w:rsidRDefault="006F4391" w:rsidP="006F4391">
      <w:pPr>
        <w:spacing w:line="235" w:lineRule="auto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val="sr-Latn-RS"/>
        </w:rPr>
      </w:pPr>
      <w:r w:rsidRPr="00501FBE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val="sr-Latn-RS"/>
        </w:rPr>
        <w:t>Opšti cilj ovog poziva je poboljšanje proizvodnih kapaciteta,kreiranja povol</w:t>
      </w:r>
      <w:r w:rsidR="00BC4DF4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val="sr-Latn-RS"/>
        </w:rPr>
        <w:t>jnog ekonomskog ambijenta za poč</w:t>
      </w:r>
      <w:r w:rsidRPr="00501FBE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val="sr-Latn-RS"/>
        </w:rPr>
        <w:t xml:space="preserve">etne biznise ali </w:t>
      </w:r>
      <w:r w:rsidR="00C9061B" w:rsidRPr="00501FBE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val="sr-Latn-RS"/>
        </w:rPr>
        <w:t>i</w:t>
      </w:r>
      <w:r w:rsidRPr="00501FBE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val="sr-Latn-RS"/>
        </w:rPr>
        <w:t xml:space="preserve"> </w:t>
      </w:r>
      <w:r w:rsidR="00BC4DF4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val="sr-Latn-RS"/>
        </w:rPr>
        <w:t xml:space="preserve">za </w:t>
      </w:r>
      <w:r w:rsidR="008E0884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val="sr-Latn-RS"/>
        </w:rPr>
        <w:t xml:space="preserve">mikro i mala </w:t>
      </w:r>
      <w:r w:rsidR="00BC4DF4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val="sr-Latn-RS"/>
        </w:rPr>
        <w:t>preduzeća u cilju poveć</w:t>
      </w:r>
      <w:r w:rsidRPr="00501FBE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val="sr-Latn-RS"/>
        </w:rPr>
        <w:t>anja  konkurentnosti i otvaranja novih radnih mesta</w:t>
      </w:r>
      <w:r w:rsidR="00C9061B" w:rsidRPr="00501FBE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val="sr-Latn-RS"/>
        </w:rPr>
        <w:t>.</w:t>
      </w:r>
    </w:p>
    <w:p w14:paraId="28A39F8C" w14:textId="5B1D674A" w:rsidR="006F4391" w:rsidRPr="00501FBE" w:rsidRDefault="006F4391" w:rsidP="00C9061B">
      <w:pPr>
        <w:spacing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Specifični ciljevi ovog poziva za podnošenje predloga projekata su:</w:t>
      </w:r>
    </w:p>
    <w:p w14:paraId="282C7D53" w14:textId="5496CBF1" w:rsidR="006F4391" w:rsidRPr="00501FBE" w:rsidRDefault="006F4391" w:rsidP="006F4391">
      <w:pPr>
        <w:numPr>
          <w:ilvl w:val="0"/>
          <w:numId w:val="17"/>
        </w:numPr>
        <w:tabs>
          <w:tab w:val="left" w:pos="260"/>
        </w:tabs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Podrška novim </w:t>
      </w:r>
      <w:r w:rsidR="009862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preduzećima i razvoj preduzeć</w:t>
      </w:r>
      <w:r w:rsidR="00C9061B"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a sa potencijalom rastom</w:t>
      </w:r>
      <w:r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;</w:t>
      </w:r>
    </w:p>
    <w:p w14:paraId="4DD0AD39" w14:textId="77777777" w:rsidR="006F4391" w:rsidRPr="00501FBE" w:rsidRDefault="006F4391" w:rsidP="006F4391">
      <w:pPr>
        <w:spacing w:line="7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</w:p>
    <w:p w14:paraId="599235E7" w14:textId="52D6E553" w:rsidR="006F4391" w:rsidRPr="00501FBE" w:rsidRDefault="005C67C5" w:rsidP="006F4391">
      <w:pPr>
        <w:numPr>
          <w:ilvl w:val="0"/>
          <w:numId w:val="17"/>
        </w:numPr>
        <w:tabs>
          <w:tab w:val="left" w:pos="260"/>
        </w:tabs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Podrška postojeć</w:t>
      </w:r>
      <w:r w:rsidR="006F4391"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im preduze</w:t>
      </w:r>
      <w:r w:rsidR="009862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ćima koja doprinose preduzetnič</w:t>
      </w:r>
      <w:r w:rsidR="006F4391"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koj diversifikaciji i doprinos lokalnoj ekonomskoj zajednici;</w:t>
      </w:r>
    </w:p>
    <w:p w14:paraId="587D0AF2" w14:textId="21E0FD25" w:rsidR="006F4391" w:rsidRPr="00501FBE" w:rsidRDefault="006F4391" w:rsidP="006F4391">
      <w:pPr>
        <w:spacing w:line="1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</w:p>
    <w:p w14:paraId="5019DAA7" w14:textId="77777777" w:rsidR="006F4391" w:rsidRPr="00501FBE" w:rsidRDefault="006F4391" w:rsidP="006F4391">
      <w:pPr>
        <w:numPr>
          <w:ilvl w:val="0"/>
          <w:numId w:val="17"/>
        </w:numPr>
        <w:tabs>
          <w:tab w:val="left" w:pos="260"/>
        </w:tabs>
        <w:spacing w:after="0" w:line="22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Smanjenje nezaposlenosti kroz stvaranje novih radnih mesta, sa posebnim akcentom na mlade.</w:t>
      </w:r>
    </w:p>
    <w:p w14:paraId="579377CF" w14:textId="77777777" w:rsidR="009862D4" w:rsidRDefault="009862D4" w:rsidP="00AB77D8">
      <w:pPr>
        <w:spacing w:line="240" w:lineRule="auto"/>
        <w:ind w:hanging="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Latn-RS"/>
        </w:rPr>
      </w:pPr>
    </w:p>
    <w:p w14:paraId="659B54FB" w14:textId="264AA86D" w:rsidR="00C9061B" w:rsidRPr="00501FBE" w:rsidRDefault="00985E2B" w:rsidP="00AB77D8">
      <w:pPr>
        <w:spacing w:line="240" w:lineRule="auto"/>
        <w:ind w:hanging="2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501FB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Latn-RS"/>
        </w:rPr>
        <w:lastRenderedPageBreak/>
        <w:t xml:space="preserve">Rokovi za zavšetak investicije </w:t>
      </w:r>
      <w:r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Sve aktivnosti, uključujući nabavku i ugradnju opreme, mašina i isporuku usluga </w:t>
      </w:r>
      <w:r w:rsidR="003F6984"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moraju biti završene u roku </w:t>
      </w:r>
      <w:r w:rsidR="0038763E" w:rsidRPr="00501FBE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  <w:lang w:val="sr-Latn-RS"/>
        </w:rPr>
        <w:t>do</w:t>
      </w:r>
      <w:r w:rsidR="003F6984" w:rsidRPr="00501FBE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  <w:lang w:val="sr-Latn-RS"/>
        </w:rPr>
        <w:t xml:space="preserve"> </w:t>
      </w:r>
      <w:r w:rsidR="00C9061B" w:rsidRPr="00501FBE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  <w:lang w:val="sr-Latn-RS"/>
        </w:rPr>
        <w:t>6</w:t>
      </w:r>
      <w:r w:rsidRPr="00501FBE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  <w:lang w:val="sr-Latn-RS"/>
        </w:rPr>
        <w:t xml:space="preserve"> meseci </w:t>
      </w:r>
      <w:r w:rsidR="00756939" w:rsidRPr="00501FBE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  <w:lang w:val="sr-Latn-RS"/>
        </w:rPr>
        <w:t>od datuma potpisivanja ugovora</w:t>
      </w:r>
      <w:r w:rsidR="00756939"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osim </w:t>
      </w:r>
      <w:r w:rsidR="00C9061B"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ako ugovorom </w:t>
      </w:r>
      <w:r w:rsidR="005C67C5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nije drugačije predviđ</w:t>
      </w:r>
      <w:r w:rsidR="00756939"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eno.</w:t>
      </w:r>
    </w:p>
    <w:p w14:paraId="44E0E433" w14:textId="77777777" w:rsidR="00AB77D8" w:rsidRPr="00501FBE" w:rsidRDefault="00AB77D8" w:rsidP="00AB77D8">
      <w:pPr>
        <w:spacing w:line="240" w:lineRule="auto"/>
        <w:ind w:hanging="2"/>
        <w:jc w:val="both"/>
        <w:rPr>
          <w:rFonts w:ascii="Times New Roman" w:hAnsi="Times New Roman" w:cs="Times New Roman"/>
          <w:color w:val="000000" w:themeColor="text1"/>
          <w:sz w:val="2"/>
          <w:szCs w:val="24"/>
          <w:lang w:val="sr-Latn-RS"/>
        </w:rPr>
      </w:pPr>
    </w:p>
    <w:p w14:paraId="6F82098A" w14:textId="77777777" w:rsidR="00985E2B" w:rsidRPr="00501FBE" w:rsidRDefault="006F4391" w:rsidP="00985E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Times New Roman" w:eastAsia="Cambria" w:hAnsi="Times New Roman" w:cs="Times New Roman"/>
          <w:b/>
          <w:color w:val="000000" w:themeColor="text1"/>
          <w:sz w:val="24"/>
          <w:szCs w:val="24"/>
          <w:lang w:val="sr-Latn-RS"/>
        </w:rPr>
      </w:pPr>
      <w:r w:rsidRPr="00501FBE">
        <w:rPr>
          <w:rFonts w:ascii="Times New Roman" w:eastAsia="Cambria" w:hAnsi="Times New Roman" w:cs="Times New Roman"/>
          <w:b/>
          <w:color w:val="000000" w:themeColor="text1"/>
          <w:sz w:val="24"/>
          <w:szCs w:val="24"/>
          <w:lang w:val="sr-Latn-RS"/>
        </w:rPr>
        <w:t>2</w:t>
      </w:r>
      <w:r w:rsidR="00985E2B" w:rsidRPr="00501FBE">
        <w:rPr>
          <w:rFonts w:ascii="Times New Roman" w:eastAsia="Cambria" w:hAnsi="Times New Roman" w:cs="Times New Roman"/>
          <w:b/>
          <w:color w:val="000000" w:themeColor="text1"/>
          <w:sz w:val="24"/>
          <w:szCs w:val="24"/>
          <w:lang w:val="sr-Latn-RS"/>
        </w:rPr>
        <w:t xml:space="preserve">. VISINA FINANSIJSKE PODRŠKE  </w:t>
      </w:r>
    </w:p>
    <w:p w14:paraId="158B616D" w14:textId="73BFE34B" w:rsidR="00C9061B" w:rsidRPr="00501FBE" w:rsidRDefault="003B4C0D" w:rsidP="00C9061B">
      <w:pPr>
        <w:autoSpaceDE w:val="0"/>
        <w:autoSpaceDN w:val="0"/>
        <w:adjustRightInd w:val="0"/>
        <w:spacing w:after="30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</w:pPr>
      <w:r w:rsidRPr="00501FBE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Plani</w:t>
      </w:r>
      <w:r w:rsidR="009862D4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rana vrednost poziva je</w:t>
      </w:r>
      <w:r w:rsidR="00234071" w:rsidRPr="00501FBE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 xml:space="preserve"> </w:t>
      </w:r>
      <w:r w:rsidR="009862D4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 xml:space="preserve">ukupno </w:t>
      </w:r>
      <w:r w:rsidR="009862D4" w:rsidRPr="009862D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Latn-RS"/>
        </w:rPr>
        <w:t>5</w:t>
      </w:r>
      <w:r w:rsidR="00C9061B" w:rsidRPr="009862D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Latn-RS"/>
        </w:rPr>
        <w:t>0</w:t>
      </w:r>
      <w:r w:rsidR="00167A2E" w:rsidRPr="009862D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Latn-RS"/>
        </w:rPr>
        <w:t>0</w:t>
      </w:r>
      <w:r w:rsidR="00C9061B" w:rsidRPr="009862D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Latn-RS"/>
        </w:rPr>
        <w:t>,000.</w:t>
      </w:r>
      <w:r w:rsidRPr="009862D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Latn-RS"/>
        </w:rPr>
        <w:t>00 €.</w:t>
      </w:r>
      <w:r w:rsidRPr="00501FBE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 xml:space="preserve"> Minimalni i maksimalni iznos podrške za svaki lo</w:t>
      </w:r>
      <w:r w:rsidR="009862D4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t je naveden u nastavku sa pojaš</w:t>
      </w:r>
      <w:r w:rsidRPr="00501FBE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njenjima.</w:t>
      </w:r>
    </w:p>
    <w:p w14:paraId="104E5FAF" w14:textId="77777777" w:rsidR="00C9061B" w:rsidRPr="00501FBE" w:rsidRDefault="0038763E" w:rsidP="003C370B">
      <w:pPr>
        <w:pStyle w:val="ListParagraph"/>
        <w:numPr>
          <w:ilvl w:val="0"/>
          <w:numId w:val="43"/>
        </w:numPr>
        <w:tabs>
          <w:tab w:val="left" w:pos="900"/>
        </w:tabs>
        <w:autoSpaceDE w:val="0"/>
        <w:autoSpaceDN w:val="0"/>
        <w:adjustRightInd w:val="0"/>
        <w:spacing w:after="0" w:line="0" w:lineRule="atLeast"/>
        <w:ind w:left="900" w:hanging="262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</w:pPr>
      <w:r w:rsidRPr="00501F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>LOT 1 Start-Up</w:t>
      </w:r>
      <w:r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C9061B"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–</w:t>
      </w:r>
      <w:r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C9061B"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namenjen je </w:t>
      </w:r>
      <w:r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poslovnim idejama za Start-up preduzeća koja još uvek nisu </w:t>
      </w:r>
      <w:r w:rsidR="00C9061B"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registrovana kao preduzeća</w:t>
      </w:r>
      <w:r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;</w:t>
      </w:r>
    </w:p>
    <w:p w14:paraId="67A1EC99" w14:textId="4F6378C1" w:rsidR="00B847AA" w:rsidRPr="00501FBE" w:rsidRDefault="009862D4" w:rsidP="00B847AA">
      <w:pPr>
        <w:pStyle w:val="ListParagraph"/>
        <w:numPr>
          <w:ilvl w:val="0"/>
          <w:numId w:val="43"/>
        </w:numPr>
        <w:tabs>
          <w:tab w:val="left" w:pos="900"/>
        </w:tabs>
        <w:autoSpaceDE w:val="0"/>
        <w:autoSpaceDN w:val="0"/>
        <w:adjustRightInd w:val="0"/>
        <w:spacing w:after="0" w:line="0" w:lineRule="atLeast"/>
        <w:ind w:left="900" w:hanging="262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>LOT 2</w:t>
      </w:r>
      <w:r w:rsidR="00B847AA" w:rsidRPr="00501F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>- P</w:t>
      </w:r>
      <w:r w:rsidR="005C7B0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 xml:space="preserve">ostojeća preduzeća – </w:t>
      </w:r>
      <w:r w:rsidR="00D55C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m</w:t>
      </w:r>
      <w:r w:rsidR="00D55CEA" w:rsidRPr="00D55C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ikro i m</w:t>
      </w:r>
      <w:r w:rsidR="00B847AA" w:rsidRPr="00D55C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ala</w:t>
      </w:r>
      <w:r w:rsidR="005C7B07" w:rsidRPr="00D55C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B847AA" w:rsidRPr="00D55C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preduzeća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koja su ot</w:t>
      </w:r>
      <w:r w:rsidR="00B847AA"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vorena pre poziva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i koja imaju jednog ili viš</w:t>
      </w:r>
      <w:r w:rsidR="00B847AA"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e radnika.</w:t>
      </w:r>
    </w:p>
    <w:p w14:paraId="6CF755C2" w14:textId="77777777" w:rsidR="00B847AA" w:rsidRPr="00501FBE" w:rsidRDefault="00B847AA" w:rsidP="00B847AA">
      <w:pPr>
        <w:pStyle w:val="ListParagraph"/>
        <w:tabs>
          <w:tab w:val="left" w:pos="900"/>
        </w:tabs>
        <w:autoSpaceDE w:val="0"/>
        <w:autoSpaceDN w:val="0"/>
        <w:adjustRightInd w:val="0"/>
        <w:spacing w:after="0" w:line="0" w:lineRule="atLeast"/>
        <w:ind w:left="90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</w:pPr>
    </w:p>
    <w:p w14:paraId="2DE49627" w14:textId="39846721" w:rsidR="00FD24AA" w:rsidRPr="00501FBE" w:rsidRDefault="00FD24AA" w:rsidP="00FD24AA">
      <w:pPr>
        <w:spacing w:line="31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Lot 1.</w:t>
      </w:r>
      <w:r w:rsidR="00C9061B"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A70C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Za Start-up (početna/novoformirana) preduzeć</w:t>
      </w:r>
      <w:r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a maksimalna vrednost koju može dobiti novoformirani biznis je do 100% vrednosti opreme i</w:t>
      </w:r>
      <w:r w:rsidR="00B847AA"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li u finansijskoj vrednosti do </w:t>
      </w:r>
      <w:r w:rsidR="00CA32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>8,000.00 EUR</w:t>
      </w:r>
      <w:r w:rsidR="00234071" w:rsidRPr="00A70CC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>.</w:t>
      </w:r>
    </w:p>
    <w:p w14:paraId="2AB2BA1B" w14:textId="5F0E82E9" w:rsidR="00B847AA" w:rsidRPr="00501FBE" w:rsidRDefault="00A70CCC" w:rsidP="00AB77D8">
      <w:pPr>
        <w:spacing w:line="31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LOT 2. </w:t>
      </w:r>
      <w:r w:rsidR="00B847AA"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Postojeća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preduzeća – </w:t>
      </w:r>
      <w:r w:rsidR="000E38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Mikro i m</w:t>
      </w:r>
      <w:r w:rsidR="00B847AA"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ala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preduzeća koja su ot</w:t>
      </w:r>
      <w:r w:rsidR="00B847AA"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vorena pre po</w:t>
      </w:r>
      <w:r w:rsidR="000E38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ziva i koja imaju jednog ili viš</w:t>
      </w:r>
      <w:r w:rsidR="00B847AA"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e radnika ,maksimalna vredno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st koju može dobiti jedno </w:t>
      </w:r>
      <w:r w:rsidR="00B847AA"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preduzeće je do 100% vrednosti opreme il</w:t>
      </w:r>
      <w:r w:rsidR="00234071"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i u finansijskoj vrednosti do </w:t>
      </w:r>
      <w:r w:rsidR="00CA32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>20</w:t>
      </w:r>
      <w:r w:rsidR="00BD09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>,</w:t>
      </w:r>
      <w:r w:rsidR="00B847AA" w:rsidRPr="00A70CC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>000</w:t>
      </w:r>
      <w:r w:rsidR="00BD09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>.00</w:t>
      </w:r>
      <w:r w:rsidR="00B847AA" w:rsidRPr="00A70CC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 xml:space="preserve"> EUR</w:t>
      </w:r>
      <w:r w:rsidR="00F22DB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>.</w:t>
      </w:r>
      <w:r w:rsidR="00B847AA"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F22DB5" w:rsidRPr="00F22D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Ukoliko odobrena sredstva ne pokrivaju celokupan iznos investicije, podnosilac prijave je u obavezi da preostali iznos obezbedi kroz sopstveno sufinansiranje i da tu sumu naznači u budžetu aplikacije.</w:t>
      </w:r>
    </w:p>
    <w:p w14:paraId="44A6263B" w14:textId="0BFC5EFE" w:rsidR="003B4C0D" w:rsidRPr="00501FBE" w:rsidRDefault="006F4391" w:rsidP="003B4C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RS"/>
        </w:rPr>
      </w:pPr>
      <w:r w:rsidRPr="00501FBE"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RS"/>
        </w:rPr>
        <w:t>3</w:t>
      </w:r>
      <w:r w:rsidR="003B4C0D" w:rsidRPr="00501FBE"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RS"/>
        </w:rPr>
        <w:t>. INDIKATIVNI KALENDAR ZAVRSETKA POZIVA</w:t>
      </w:r>
    </w:p>
    <w:p w14:paraId="3515898A" w14:textId="53E010A4" w:rsidR="003B4C0D" w:rsidRPr="00501FBE" w:rsidRDefault="00536AF9" w:rsidP="00AB77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11.08.2025</w:t>
      </w:r>
      <w:r w:rsidR="003B4C0D"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- Otvaranje poziva</w:t>
      </w:r>
    </w:p>
    <w:p w14:paraId="164A4BDA" w14:textId="09B262BA" w:rsidR="003B4C0D" w:rsidRPr="00501FBE" w:rsidRDefault="00782B3F" w:rsidP="00AB77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22</w:t>
      </w:r>
      <w:r w:rsidR="00536AF9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.08.2025</w:t>
      </w:r>
      <w:r w:rsidR="003B4C0D"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- Rok za podnošenje pitanja o pozivu</w:t>
      </w:r>
    </w:p>
    <w:p w14:paraId="05A59D06" w14:textId="7AAB4B0C" w:rsidR="003B4C0D" w:rsidRPr="00501FBE" w:rsidRDefault="00782B3F" w:rsidP="00AB77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05</w:t>
      </w:r>
      <w:r w:rsidR="00536AF9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.</w:t>
      </w:r>
      <w:r w:rsidR="00AE330B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09</w:t>
      </w:r>
      <w:r w:rsidR="007F0276"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.202</w:t>
      </w:r>
      <w:r w:rsidR="008C7233"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5</w:t>
      </w:r>
      <w:r w:rsidR="003B4C0D"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- Rok za pod</w:t>
      </w:r>
      <w:r w:rsidR="00AB77D8"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nošenje predloga projekata u MZP</w:t>
      </w:r>
    </w:p>
    <w:p w14:paraId="4828B673" w14:textId="5CD50A39" w:rsidR="003B4C0D" w:rsidRPr="00501FBE" w:rsidRDefault="00AB77D8" w:rsidP="00AB77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Bicete naknadno informisani</w:t>
      </w:r>
      <w:r w:rsidR="003B4C0D"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- Rok za podnošenje žalbi </w:t>
      </w:r>
    </w:p>
    <w:p w14:paraId="6AC49A3E" w14:textId="5279D2D4" w:rsidR="003B4C0D" w:rsidRPr="00501FBE" w:rsidRDefault="00AB77D8" w:rsidP="00AB77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Bicete naknadno informisani</w:t>
      </w:r>
      <w:r w:rsidR="003B4C0D"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- Potpisivanje ugovora</w:t>
      </w:r>
    </w:p>
    <w:p w14:paraId="1FD6CE22" w14:textId="60F029BE" w:rsidR="003B4C0D" w:rsidRDefault="003B4C0D" w:rsidP="003B4C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Finansijer ima pravo da ažurira indikativni kalendar. Svaka promena indikativnog kalendara biće objavljena na internet stranici </w:t>
      </w:r>
      <w:r w:rsidR="00AB1398"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MZP.</w:t>
      </w:r>
    </w:p>
    <w:p w14:paraId="5D496AC3" w14:textId="5B176372" w:rsidR="003B4C0D" w:rsidRPr="00577E53" w:rsidRDefault="003B4C0D" w:rsidP="00577E53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RS"/>
        </w:rPr>
      </w:pPr>
      <w:r w:rsidRPr="00577E53"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RS"/>
        </w:rPr>
        <w:t>KOMPLETNA LISTA POTREBNIH DOKUMENATA</w:t>
      </w:r>
    </w:p>
    <w:p w14:paraId="6491AAC8" w14:textId="77777777" w:rsidR="00B9724A" w:rsidRPr="00501FBE" w:rsidRDefault="00B9724A" w:rsidP="003B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RS"/>
        </w:rPr>
      </w:pPr>
    </w:p>
    <w:p w14:paraId="4351A2BB" w14:textId="23D354D3" w:rsidR="003B4C0D" w:rsidRPr="00501FBE" w:rsidRDefault="003B4C0D" w:rsidP="003B4C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Aplikacija će se smatrati potpunom ako sadrži sve prijavne forme i obavezne priloge kako je to </w:t>
      </w:r>
      <w:r w:rsidR="00531EC0"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precizirano </w:t>
      </w:r>
      <w:r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u javnom pozivu i dokumentaciji poziva kako sledi:</w:t>
      </w:r>
    </w:p>
    <w:p w14:paraId="2DDCC53D" w14:textId="77777777" w:rsidR="00445238" w:rsidRPr="00501FBE" w:rsidRDefault="00445238" w:rsidP="00167A2E">
      <w:pPr>
        <w:tabs>
          <w:tab w:val="left" w:pos="312"/>
        </w:tabs>
        <w:spacing w:after="0" w:line="233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</w:p>
    <w:p w14:paraId="09877ED1" w14:textId="3933B304" w:rsidR="006F4391" w:rsidRPr="00501FBE" w:rsidRDefault="006F4391" w:rsidP="006F4391">
      <w:pPr>
        <w:numPr>
          <w:ilvl w:val="0"/>
          <w:numId w:val="36"/>
        </w:numPr>
        <w:tabs>
          <w:tab w:val="left" w:pos="312"/>
        </w:tabs>
        <w:spacing w:after="0" w:line="233" w:lineRule="auto"/>
        <w:ind w:firstLine="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</w:pPr>
      <w:r w:rsidRPr="00501F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>Aplikacioni paket za Lot 1 -Start-Up kao i dokumenti koji se moraju popuniti</w:t>
      </w:r>
      <w:r w:rsidR="00AB1398" w:rsidRPr="00501F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 xml:space="preserve"> su:</w:t>
      </w:r>
    </w:p>
    <w:p w14:paraId="2E18E09C" w14:textId="77777777" w:rsidR="006F4391" w:rsidRPr="00501FBE" w:rsidRDefault="006F4391" w:rsidP="006F4391">
      <w:pPr>
        <w:spacing w:line="1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</w:p>
    <w:p w14:paraId="2E0363C8" w14:textId="1CBCFFA8" w:rsidR="002C6425" w:rsidRDefault="006F4391" w:rsidP="004225B8">
      <w:pPr>
        <w:numPr>
          <w:ilvl w:val="1"/>
          <w:numId w:val="36"/>
        </w:numPr>
        <w:tabs>
          <w:tab w:val="left" w:pos="709"/>
        </w:tabs>
        <w:spacing w:after="0" w:line="238" w:lineRule="auto"/>
        <w:ind w:left="700" w:hanging="2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Obrazac za </w:t>
      </w:r>
      <w:r w:rsidR="002C64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prijavu/aplikacija;</w:t>
      </w:r>
    </w:p>
    <w:p w14:paraId="0970F856" w14:textId="5171FB28" w:rsidR="004225B8" w:rsidRPr="00501FBE" w:rsidRDefault="002C6425" w:rsidP="004225B8">
      <w:pPr>
        <w:numPr>
          <w:ilvl w:val="1"/>
          <w:numId w:val="36"/>
        </w:numPr>
        <w:tabs>
          <w:tab w:val="left" w:pos="709"/>
        </w:tabs>
        <w:spacing w:after="0" w:line="238" w:lineRule="auto"/>
        <w:ind w:left="700" w:hanging="2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lastRenderedPageBreak/>
        <w:t>P</w:t>
      </w:r>
      <w:r w:rsidR="00234071"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redlog projek</w:t>
      </w:r>
      <w:r w:rsidR="00D97D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ta</w:t>
      </w:r>
      <w:r w:rsidR="006F4391"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;</w:t>
      </w:r>
    </w:p>
    <w:p w14:paraId="3AD355FF" w14:textId="11535406" w:rsidR="006F4391" w:rsidRPr="00501FBE" w:rsidRDefault="006F4391" w:rsidP="004225B8">
      <w:pPr>
        <w:numPr>
          <w:ilvl w:val="1"/>
          <w:numId w:val="36"/>
        </w:numPr>
        <w:tabs>
          <w:tab w:val="left" w:pos="709"/>
        </w:tabs>
        <w:spacing w:after="0" w:line="238" w:lineRule="auto"/>
        <w:ind w:left="700" w:hanging="2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Izjava aplikanta, koja se takođe smatra i kao izjava pod zakletvom o auten</w:t>
      </w:r>
      <w:r w:rsidR="00234071"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tičnosti dokumentacije</w:t>
      </w:r>
      <w:r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;</w:t>
      </w:r>
    </w:p>
    <w:p w14:paraId="5896E437" w14:textId="73A7EACC" w:rsidR="006F4391" w:rsidRPr="00501FBE" w:rsidRDefault="007E790D" w:rsidP="006F4391">
      <w:pPr>
        <w:numPr>
          <w:ilvl w:val="1"/>
          <w:numId w:val="36"/>
        </w:numPr>
        <w:tabs>
          <w:tab w:val="left" w:pos="709"/>
        </w:tabs>
        <w:spacing w:after="0" w:line="236" w:lineRule="auto"/>
        <w:ind w:left="4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Kopija lič</w:t>
      </w:r>
      <w:r w:rsidR="006F4391"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ne karte.</w:t>
      </w:r>
    </w:p>
    <w:p w14:paraId="25687950" w14:textId="0294D2C8" w:rsidR="006F4391" w:rsidRPr="00501FBE" w:rsidRDefault="006F4391" w:rsidP="006F4391">
      <w:pPr>
        <w:tabs>
          <w:tab w:val="left" w:pos="720"/>
        </w:tabs>
        <w:spacing w:line="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</w:pPr>
    </w:p>
    <w:p w14:paraId="3402CB87" w14:textId="21E61576" w:rsidR="006F4391" w:rsidRPr="00501FBE" w:rsidRDefault="006F4391" w:rsidP="006F4391">
      <w:pPr>
        <w:numPr>
          <w:ilvl w:val="0"/>
          <w:numId w:val="37"/>
        </w:numPr>
        <w:tabs>
          <w:tab w:val="left" w:pos="273"/>
        </w:tabs>
        <w:spacing w:after="0" w:line="236" w:lineRule="auto"/>
        <w:ind w:firstLine="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</w:pPr>
      <w:r w:rsidRPr="00501F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>Ap</w:t>
      </w:r>
      <w:r w:rsidR="00167A2E" w:rsidRPr="00501F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>likacioni paket za LOT 2</w:t>
      </w:r>
      <w:r w:rsidRPr="00501F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 xml:space="preserve"> - postojeće poslovanje, dokumenti koji se moraju popuniti </w:t>
      </w:r>
      <w:r w:rsidR="00AB1398" w:rsidRPr="00501F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 xml:space="preserve"> su:</w:t>
      </w:r>
    </w:p>
    <w:p w14:paraId="4277B5F1" w14:textId="0E175F87" w:rsidR="0015568C" w:rsidRDefault="0038763E" w:rsidP="00AB1398">
      <w:pPr>
        <w:numPr>
          <w:ilvl w:val="1"/>
          <w:numId w:val="37"/>
        </w:numPr>
        <w:tabs>
          <w:tab w:val="left" w:pos="709"/>
        </w:tabs>
        <w:spacing w:after="0" w:line="238" w:lineRule="auto"/>
        <w:ind w:left="700" w:hanging="2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Obrazac</w:t>
      </w:r>
      <w:r w:rsidR="001556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za prijavu/</w:t>
      </w:r>
      <w:r w:rsidR="00234071"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aplikacija</w:t>
      </w:r>
      <w:r w:rsidR="001556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;</w:t>
      </w:r>
    </w:p>
    <w:p w14:paraId="3EFD0CEE" w14:textId="2538C62C" w:rsidR="00AB1398" w:rsidRPr="00501FBE" w:rsidRDefault="0015568C" w:rsidP="00AB1398">
      <w:pPr>
        <w:numPr>
          <w:ilvl w:val="1"/>
          <w:numId w:val="37"/>
        </w:numPr>
        <w:tabs>
          <w:tab w:val="left" w:pos="709"/>
        </w:tabs>
        <w:spacing w:after="0" w:line="238" w:lineRule="auto"/>
        <w:ind w:left="700" w:hanging="2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P</w:t>
      </w:r>
      <w:r w:rsidR="00234071"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redlog projekt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a</w:t>
      </w:r>
      <w:r w:rsidR="0038763E"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;</w:t>
      </w:r>
    </w:p>
    <w:p w14:paraId="269FFB8F" w14:textId="12B43938" w:rsidR="00AB1398" w:rsidRPr="00501FBE" w:rsidRDefault="0038763E" w:rsidP="00AB1398">
      <w:pPr>
        <w:numPr>
          <w:ilvl w:val="1"/>
          <w:numId w:val="37"/>
        </w:numPr>
        <w:tabs>
          <w:tab w:val="left" w:pos="709"/>
        </w:tabs>
        <w:spacing w:after="0" w:line="238" w:lineRule="auto"/>
        <w:ind w:left="700" w:hanging="2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Izjava aplikanta, koja se takođe smatra i kao izjava pod zakletvom o auten</w:t>
      </w:r>
      <w:r w:rsidR="00234071"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tičnosti dokumentacije</w:t>
      </w:r>
      <w:r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;</w:t>
      </w:r>
    </w:p>
    <w:p w14:paraId="4FB95A68" w14:textId="538DA9D7" w:rsidR="00AB1398" w:rsidRPr="00501FBE" w:rsidRDefault="0038763E" w:rsidP="00AB1398">
      <w:pPr>
        <w:numPr>
          <w:ilvl w:val="1"/>
          <w:numId w:val="37"/>
        </w:numPr>
        <w:tabs>
          <w:tab w:val="left" w:pos="719"/>
        </w:tabs>
        <w:spacing w:after="0" w:line="238" w:lineRule="auto"/>
        <w:ind w:left="700" w:hanging="2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Preduzeće treba da dostave ponudu ili profakturu za nabavku proizvodne opreme za LOT</w:t>
      </w:r>
      <w:r w:rsidR="00234071"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2 sa datumom objavljivanja odnosno</w:t>
      </w:r>
      <w:r w:rsidR="002471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do isteka roka apliciranja (pož</w:t>
      </w:r>
      <w:r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eljno).</w:t>
      </w:r>
    </w:p>
    <w:p w14:paraId="423A3DA0" w14:textId="77777777" w:rsidR="00AB1398" w:rsidRPr="00501FBE" w:rsidRDefault="0038763E" w:rsidP="00AB1398">
      <w:pPr>
        <w:numPr>
          <w:ilvl w:val="1"/>
          <w:numId w:val="37"/>
        </w:numPr>
        <w:tabs>
          <w:tab w:val="left" w:pos="719"/>
        </w:tabs>
        <w:spacing w:after="0" w:line="238" w:lineRule="auto"/>
        <w:ind w:left="700" w:hanging="2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Sertifikat o registraciji biznisa sa svim pratećim dokumentima/informacijama u skladu sa zahtevima zakona na snazi u Republici Kosovo, sertifikat mora biti izdat od ARBK-a prema jedinstvenom identifikacionom broju. Preduzeće mora da ima delatnost sa kojom aplicira za projekat registrovanu kao primarnu ili sporednu delatnost.</w:t>
      </w:r>
    </w:p>
    <w:p w14:paraId="662C5CB6" w14:textId="77777777" w:rsidR="00B847AA" w:rsidRPr="00501FBE" w:rsidRDefault="0038763E" w:rsidP="00B847AA">
      <w:pPr>
        <w:numPr>
          <w:ilvl w:val="1"/>
          <w:numId w:val="37"/>
        </w:numPr>
        <w:tabs>
          <w:tab w:val="left" w:pos="724"/>
        </w:tabs>
        <w:spacing w:after="0" w:line="238" w:lineRule="auto"/>
        <w:ind w:left="700" w:hanging="2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Poresko uverenje važeće na dan podnošenja zahteva (ne starije od 90 dana) koje dokazuje da podnosilac zahteva nema tekućih neizmirenih poreskih dugova ili drugih poreskih obaveza, ili da je u sporazumu za placanje duga sa PAK-om (može se izdati onlajn sa sajta PAK-a);</w:t>
      </w:r>
    </w:p>
    <w:p w14:paraId="7EA0DECF" w14:textId="05D550F0" w:rsidR="00AB1398" w:rsidRPr="00501FBE" w:rsidRDefault="0038763E" w:rsidP="00AB1398">
      <w:pPr>
        <w:numPr>
          <w:ilvl w:val="1"/>
          <w:numId w:val="37"/>
        </w:numPr>
        <w:tabs>
          <w:tab w:val="left" w:pos="709"/>
        </w:tabs>
        <w:spacing w:after="0" w:line="238" w:lineRule="auto"/>
        <w:ind w:left="700" w:hanging="2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Godišnja poreska izjava za</w:t>
      </w:r>
      <w:r w:rsidR="002471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poslednju fiskalnu godinu (2024</w:t>
      </w:r>
      <w:r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) izdata od strane PAK-a (bruto prihod se mora dokazati od stra</w:t>
      </w:r>
      <w:r w:rsidR="002471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ne Poreske Uprave Kosova za 2024</w:t>
      </w:r>
      <w:r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godinu);</w:t>
      </w:r>
    </w:p>
    <w:p w14:paraId="7A39C8CE" w14:textId="4435ADA7" w:rsidR="00AB1398" w:rsidRPr="00501FBE" w:rsidRDefault="0038763E" w:rsidP="00AB1398">
      <w:pPr>
        <w:numPr>
          <w:ilvl w:val="1"/>
          <w:numId w:val="37"/>
        </w:numPr>
        <w:tabs>
          <w:tab w:val="left" w:pos="709"/>
        </w:tabs>
        <w:spacing w:after="0" w:line="238" w:lineRule="auto"/>
        <w:ind w:left="700" w:hanging="2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501F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Fotografije postojećeg poslovnog prostora kao i postojeće opreme (fotograf</w:t>
      </w:r>
      <w:r w:rsidR="007660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ije moraju biti jasno vidljive);</w:t>
      </w:r>
    </w:p>
    <w:p w14:paraId="3B2C01A2" w14:textId="3EA3D6AE" w:rsidR="003B4C0D" w:rsidRDefault="000C51B0" w:rsidP="00835C1C">
      <w:pPr>
        <w:numPr>
          <w:ilvl w:val="1"/>
          <w:numId w:val="37"/>
        </w:numPr>
        <w:tabs>
          <w:tab w:val="left" w:pos="709"/>
        </w:tabs>
        <w:spacing w:after="0" w:line="238" w:lineRule="auto"/>
        <w:ind w:left="700" w:hanging="2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Ponude moraju biti samo u e</w:t>
      </w:r>
      <w:r w:rsidR="007660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vrima;</w:t>
      </w:r>
    </w:p>
    <w:p w14:paraId="2CD3E187" w14:textId="526C4018" w:rsidR="00766011" w:rsidRPr="00501FBE" w:rsidRDefault="00766011" w:rsidP="00835C1C">
      <w:pPr>
        <w:numPr>
          <w:ilvl w:val="1"/>
          <w:numId w:val="37"/>
        </w:numPr>
        <w:tabs>
          <w:tab w:val="left" w:pos="709"/>
        </w:tabs>
        <w:spacing w:after="0" w:line="238" w:lineRule="auto"/>
        <w:ind w:left="700" w:hanging="2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Kopija lične karte.</w:t>
      </w:r>
    </w:p>
    <w:p w14:paraId="0D1D9994" w14:textId="77777777" w:rsidR="00835C1C" w:rsidRPr="00501FBE" w:rsidRDefault="00835C1C" w:rsidP="00835C1C">
      <w:pPr>
        <w:tabs>
          <w:tab w:val="left" w:pos="709"/>
        </w:tabs>
        <w:spacing w:after="0" w:line="238" w:lineRule="auto"/>
        <w:ind w:left="7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</w:p>
    <w:p w14:paraId="3B7CAC45" w14:textId="72940DF4" w:rsidR="00835C1C" w:rsidRPr="00501FBE" w:rsidRDefault="003B4C0D" w:rsidP="00835C1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Predlozi će se podnositi samo na potrebnim</w:t>
      </w:r>
      <w:r w:rsidR="00577E53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obrascima, koji su zajedno sa u</w:t>
      </w:r>
      <w:r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putstvima za podnosioce prijava dostupni na sajtu </w:t>
      </w:r>
      <w:r w:rsidR="00AB1398"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MZP</w:t>
      </w:r>
      <w:r w:rsidR="00835C1C"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.</w:t>
      </w:r>
    </w:p>
    <w:p w14:paraId="38E9A1BE" w14:textId="79DD20D4" w:rsidR="00835C1C" w:rsidRPr="00501FBE" w:rsidRDefault="00835C1C" w:rsidP="00577E53">
      <w:pPr>
        <w:pStyle w:val="ListParagraph"/>
        <w:numPr>
          <w:ilvl w:val="0"/>
          <w:numId w:val="45"/>
        </w:numPr>
        <w:spacing w:line="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val="sr-Latn-RS"/>
        </w:rPr>
      </w:pPr>
      <w:r w:rsidRPr="00501FBE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val="sr-Latn-RS"/>
        </w:rPr>
        <w:t xml:space="preserve"> Gde i kako se prijaviti/ Rok za prijavu</w:t>
      </w:r>
    </w:p>
    <w:p w14:paraId="68CD253E" w14:textId="384435DE" w:rsidR="003B4C0D" w:rsidRPr="00501FBE" w:rsidRDefault="00835C1C" w:rsidP="004225B8">
      <w:pPr>
        <w:spacing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Ovaj javni poziv je objavljen na sajtu Ministarstva za zajednice i povratak https://mkk.rks-gov.net/. Sve potrebne informacije i formulare za prijavu možete pronaći kako na ovom sajtu tako i u samoj zgradi Ministarstva. Podnosioci prijava koji žele da se prijave na ovaj javni poziv moraju da izraze svoje interesovanje tako što će</w:t>
      </w:r>
      <w:r w:rsidR="00FE2862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svu potrebnu dokumentaciju (odš</w:t>
      </w:r>
      <w:r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tampati, potpisati)</w:t>
      </w:r>
      <w:bookmarkStart w:id="0" w:name="_Hlk135742409"/>
      <w:r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AB77D8"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i</w:t>
      </w:r>
      <w:r w:rsidR="00FE2862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poslati putem poš</w:t>
      </w:r>
      <w:r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te u</w:t>
      </w:r>
      <w:r w:rsidR="004225B8"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FE2862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koverti</w:t>
      </w:r>
      <w:r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i</w:t>
      </w:r>
      <w:r w:rsidR="004225B8"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li </w:t>
      </w:r>
      <w:r w:rsidR="00FE2862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u fizič</w:t>
      </w:r>
      <w:r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kom </w:t>
      </w:r>
      <w:bookmarkEnd w:id="0"/>
      <w:r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obliku u arhivu Ministarstva za zajednice i povratak, ul. Majka Tereza, PB. 120</w:t>
      </w:r>
      <w:r w:rsidR="004225B8"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00 Kosovo Polje</w:t>
      </w:r>
      <w:r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. Prijava za ovaj javni poziv počinje </w:t>
      </w:r>
      <w:r w:rsidR="002726DB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11.08</w:t>
      </w:r>
      <w:r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.202</w:t>
      </w:r>
      <w:r w:rsidR="002726DB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5</w:t>
      </w:r>
      <w:r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.</w:t>
      </w:r>
      <w:r w:rsidR="004225B8"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godine</w:t>
      </w:r>
      <w:r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a poziv će biti otvoren do </w:t>
      </w:r>
      <w:r w:rsidR="00821BDB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05</w:t>
      </w:r>
      <w:r w:rsidR="00B847AA"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.</w:t>
      </w:r>
      <w:r w:rsidR="002726DB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09</w:t>
      </w:r>
      <w:r w:rsidR="004225B8"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.202</w:t>
      </w:r>
      <w:r w:rsidR="00501FBE"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5</w:t>
      </w:r>
      <w:r w:rsidR="002726DB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. godine do 16:00 časova</w:t>
      </w:r>
      <w:r w:rsidR="004225B8"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,</w:t>
      </w:r>
      <w:r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prijave n</w:t>
      </w:r>
      <w:r w:rsidR="00AB77D8"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akon ovog roka se neće primati. </w:t>
      </w:r>
      <w:r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Za svak</w:t>
      </w:r>
      <w:r w:rsidR="00A827FD"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o pojasnjenje </w:t>
      </w:r>
      <w:r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možete poslati upit na e-mail </w:t>
      </w:r>
      <w:hyperlink r:id="rId9" w:history="1">
        <w:r w:rsidR="004225B8" w:rsidRPr="00501FBE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lang w:val="sr-Latn-RS"/>
          </w:rPr>
          <w:t>request.mkk.mzp.mcr@rks-gov.net</w:t>
        </w:r>
      </w:hyperlink>
      <w:r w:rsidR="002726DB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do 2</w:t>
      </w:r>
      <w:r w:rsidR="00821BDB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2</w:t>
      </w:r>
      <w:r w:rsidR="002726DB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.08.2025</w:t>
      </w:r>
      <w:r w:rsidR="00B847AA"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god.</w:t>
      </w:r>
    </w:p>
    <w:p w14:paraId="211AA58D" w14:textId="77777777" w:rsidR="003B4C0D" w:rsidRPr="004225B8" w:rsidRDefault="003B4C0D" w:rsidP="003B4C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</w:p>
    <w:p w14:paraId="02F66255" w14:textId="77777777" w:rsidR="006C4B8C" w:rsidRPr="004225B8" w:rsidRDefault="006C4B8C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RS"/>
        </w:rPr>
      </w:pPr>
    </w:p>
    <w:sectPr w:rsidR="006C4B8C" w:rsidRPr="004225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1FF59" w14:textId="77777777" w:rsidR="00873C98" w:rsidRDefault="00873C98" w:rsidP="00985E2B">
      <w:pPr>
        <w:spacing w:after="0" w:line="240" w:lineRule="auto"/>
      </w:pPr>
      <w:r>
        <w:separator/>
      </w:r>
    </w:p>
  </w:endnote>
  <w:endnote w:type="continuationSeparator" w:id="0">
    <w:p w14:paraId="36B22654" w14:textId="77777777" w:rsidR="00873C98" w:rsidRDefault="00873C98" w:rsidP="00985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Antiqua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0D84D" w14:textId="77777777" w:rsidR="00873C98" w:rsidRDefault="00873C98" w:rsidP="00985E2B">
      <w:pPr>
        <w:spacing w:after="0" w:line="240" w:lineRule="auto"/>
      </w:pPr>
      <w:r>
        <w:separator/>
      </w:r>
    </w:p>
  </w:footnote>
  <w:footnote w:type="continuationSeparator" w:id="0">
    <w:p w14:paraId="5F00FB1B" w14:textId="77777777" w:rsidR="00873C98" w:rsidRDefault="00873C98" w:rsidP="00985E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hybridMultilevel"/>
    <w:tmpl w:val="0DED726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7"/>
    <w:multiLevelType w:val="hybridMultilevel"/>
    <w:tmpl w:val="4FF82E48"/>
    <w:lvl w:ilvl="0" w:tplc="0F7667BA">
      <w:start w:val="1"/>
      <w:numFmt w:val="decimal"/>
      <w:lvlText w:val="%1."/>
      <w:lvlJc w:val="left"/>
      <w:rPr>
        <w:rFonts w:ascii="Book Antiqua" w:eastAsiaTheme="minorHAnsi" w:hAnsi="Book Antiqua" w:cs="BookAntiqua,Bold"/>
        <w:b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5"/>
    <w:multiLevelType w:val="hybridMultilevel"/>
    <w:tmpl w:val="721DA316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6"/>
    <w:multiLevelType w:val="hybridMultilevel"/>
    <w:tmpl w:val="2443A858"/>
    <w:lvl w:ilvl="0" w:tplc="FFFFFFFF">
      <w:start w:val="2"/>
      <w:numFmt w:val="decimal"/>
      <w:lvlText w:val="%1."/>
      <w:lvlJc w:val="left"/>
    </w:lvl>
    <w:lvl w:ilvl="1" w:tplc="FFFFFFFF">
      <w:start w:val="1"/>
      <w:numFmt w:val="lowerLetter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6854408"/>
    <w:multiLevelType w:val="hybridMultilevel"/>
    <w:tmpl w:val="5702494E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5" w15:restartNumberingAfterBreak="0">
    <w:nsid w:val="08705503"/>
    <w:multiLevelType w:val="hybridMultilevel"/>
    <w:tmpl w:val="59709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F76923"/>
    <w:multiLevelType w:val="hybridMultilevel"/>
    <w:tmpl w:val="6572444A"/>
    <w:lvl w:ilvl="0" w:tplc="806A002E">
      <w:numFmt w:val="bullet"/>
      <w:lvlText w:val="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725E40"/>
    <w:multiLevelType w:val="hybridMultilevel"/>
    <w:tmpl w:val="838C279E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1D9091BA">
      <w:start w:val="1"/>
      <w:numFmt w:val="lowerLetter"/>
      <w:lvlText w:val="%2)"/>
      <w:lvlJc w:val="left"/>
      <w:pPr>
        <w:ind w:left="1438" w:hanging="36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ind w:left="2158" w:hanging="180"/>
      </w:pPr>
    </w:lvl>
    <w:lvl w:ilvl="3" w:tplc="FFFFFFFF" w:tentative="1">
      <w:start w:val="1"/>
      <w:numFmt w:val="decimal"/>
      <w:lvlText w:val="%4."/>
      <w:lvlJc w:val="left"/>
      <w:pPr>
        <w:ind w:left="2878" w:hanging="360"/>
      </w:pPr>
    </w:lvl>
    <w:lvl w:ilvl="4" w:tplc="FFFFFFFF" w:tentative="1">
      <w:start w:val="1"/>
      <w:numFmt w:val="lowerLetter"/>
      <w:lvlText w:val="%5."/>
      <w:lvlJc w:val="left"/>
      <w:pPr>
        <w:ind w:left="3598" w:hanging="360"/>
      </w:pPr>
    </w:lvl>
    <w:lvl w:ilvl="5" w:tplc="FFFFFFFF" w:tentative="1">
      <w:start w:val="1"/>
      <w:numFmt w:val="lowerRoman"/>
      <w:lvlText w:val="%6."/>
      <w:lvlJc w:val="right"/>
      <w:pPr>
        <w:ind w:left="4318" w:hanging="180"/>
      </w:pPr>
    </w:lvl>
    <w:lvl w:ilvl="6" w:tplc="FFFFFFFF" w:tentative="1">
      <w:start w:val="1"/>
      <w:numFmt w:val="decimal"/>
      <w:lvlText w:val="%7."/>
      <w:lvlJc w:val="left"/>
      <w:pPr>
        <w:ind w:left="5038" w:hanging="360"/>
      </w:pPr>
    </w:lvl>
    <w:lvl w:ilvl="7" w:tplc="FFFFFFFF" w:tentative="1">
      <w:start w:val="1"/>
      <w:numFmt w:val="lowerLetter"/>
      <w:lvlText w:val="%8."/>
      <w:lvlJc w:val="left"/>
      <w:pPr>
        <w:ind w:left="5758" w:hanging="360"/>
      </w:pPr>
    </w:lvl>
    <w:lvl w:ilvl="8" w:tplc="FFFFFFFF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8" w15:restartNumberingAfterBreak="0">
    <w:nsid w:val="101A7442"/>
    <w:multiLevelType w:val="multilevel"/>
    <w:tmpl w:val="8ED27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CE5AED"/>
    <w:multiLevelType w:val="multilevel"/>
    <w:tmpl w:val="00807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ED3285"/>
    <w:multiLevelType w:val="multilevel"/>
    <w:tmpl w:val="C130C8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9296C19"/>
    <w:multiLevelType w:val="hybridMultilevel"/>
    <w:tmpl w:val="BEBE1E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2D0BC5"/>
    <w:multiLevelType w:val="hybridMultilevel"/>
    <w:tmpl w:val="BEBE1E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7A1FFB"/>
    <w:multiLevelType w:val="multilevel"/>
    <w:tmpl w:val="182C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A7E04D7"/>
    <w:multiLevelType w:val="multilevel"/>
    <w:tmpl w:val="C9BA7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E42753A"/>
    <w:multiLevelType w:val="hybridMultilevel"/>
    <w:tmpl w:val="07C21C32"/>
    <w:lvl w:ilvl="0" w:tplc="1D9091B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8829AA"/>
    <w:multiLevelType w:val="multilevel"/>
    <w:tmpl w:val="358A6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1B66B94"/>
    <w:multiLevelType w:val="hybridMultilevel"/>
    <w:tmpl w:val="0368EACC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EA616E"/>
    <w:multiLevelType w:val="hybridMultilevel"/>
    <w:tmpl w:val="E604B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225468"/>
    <w:multiLevelType w:val="multilevel"/>
    <w:tmpl w:val="D27A47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B4E0CE9"/>
    <w:multiLevelType w:val="hybridMultilevel"/>
    <w:tmpl w:val="9086F0F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D53323"/>
    <w:multiLevelType w:val="hybridMultilevel"/>
    <w:tmpl w:val="04081C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097F25"/>
    <w:multiLevelType w:val="multilevel"/>
    <w:tmpl w:val="EBDAC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8BE0C73"/>
    <w:multiLevelType w:val="multilevel"/>
    <w:tmpl w:val="983E1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B41601"/>
    <w:multiLevelType w:val="hybridMultilevel"/>
    <w:tmpl w:val="C8EE0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EC422E"/>
    <w:multiLevelType w:val="hybridMultilevel"/>
    <w:tmpl w:val="1E38B6C0"/>
    <w:lvl w:ilvl="0" w:tplc="1D9091BA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6C53C83"/>
    <w:multiLevelType w:val="multilevel"/>
    <w:tmpl w:val="4C90C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1916BC2"/>
    <w:multiLevelType w:val="hybridMultilevel"/>
    <w:tmpl w:val="69BA83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35D64B4"/>
    <w:multiLevelType w:val="multilevel"/>
    <w:tmpl w:val="3AE0F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F06F93"/>
    <w:multiLevelType w:val="hybridMultilevel"/>
    <w:tmpl w:val="4EE4E1C0"/>
    <w:lvl w:ilvl="0" w:tplc="F022DA74">
      <w:start w:val="1"/>
      <w:numFmt w:val="lowerLetter"/>
      <w:lvlText w:val="%1)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0" w15:restartNumberingAfterBreak="0">
    <w:nsid w:val="5AB34E04"/>
    <w:multiLevelType w:val="multilevel"/>
    <w:tmpl w:val="5A4C7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B02293C"/>
    <w:multiLevelType w:val="hybridMultilevel"/>
    <w:tmpl w:val="BEBE1E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2451D6"/>
    <w:multiLevelType w:val="multilevel"/>
    <w:tmpl w:val="B0D44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FE525F8"/>
    <w:multiLevelType w:val="multilevel"/>
    <w:tmpl w:val="C130C8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61DE5664"/>
    <w:multiLevelType w:val="multilevel"/>
    <w:tmpl w:val="0916FD12"/>
    <w:lvl w:ilvl="0">
      <w:start w:val="4"/>
      <w:numFmt w:val="decimal"/>
      <w:lvlText w:val="%1"/>
      <w:lvlJc w:val="left"/>
      <w:pPr>
        <w:ind w:left="360" w:hanging="360"/>
      </w:pPr>
      <w:rPr>
        <w:rFonts w:cstheme="majorBidi" w:hint="default"/>
      </w:rPr>
    </w:lvl>
    <w:lvl w:ilvl="1">
      <w:start w:val="1"/>
      <w:numFmt w:val="decimal"/>
      <w:lvlText w:val="%1.%2"/>
      <w:lvlJc w:val="left"/>
      <w:pPr>
        <w:ind w:left="358" w:hanging="360"/>
      </w:pPr>
      <w:rPr>
        <w:rFonts w:cstheme="majorBidi" w:hint="default"/>
      </w:rPr>
    </w:lvl>
    <w:lvl w:ilvl="2">
      <w:start w:val="1"/>
      <w:numFmt w:val="decimal"/>
      <w:lvlText w:val="%1.%2.%3"/>
      <w:lvlJc w:val="left"/>
      <w:pPr>
        <w:ind w:left="716" w:hanging="720"/>
      </w:pPr>
      <w:rPr>
        <w:rFonts w:cstheme="majorBidi" w:hint="default"/>
      </w:rPr>
    </w:lvl>
    <w:lvl w:ilvl="3">
      <w:start w:val="1"/>
      <w:numFmt w:val="decimal"/>
      <w:lvlText w:val="%1.%2.%3.%4"/>
      <w:lvlJc w:val="left"/>
      <w:pPr>
        <w:ind w:left="714" w:hanging="720"/>
      </w:pPr>
      <w:rPr>
        <w:rFonts w:cstheme="majorBidi" w:hint="default"/>
      </w:rPr>
    </w:lvl>
    <w:lvl w:ilvl="4">
      <w:start w:val="1"/>
      <w:numFmt w:val="decimal"/>
      <w:lvlText w:val="%1.%2.%3.%4.%5"/>
      <w:lvlJc w:val="left"/>
      <w:pPr>
        <w:ind w:left="1072" w:hanging="1080"/>
      </w:pPr>
      <w:rPr>
        <w:rFonts w:cstheme="majorBidi" w:hint="default"/>
      </w:rPr>
    </w:lvl>
    <w:lvl w:ilvl="5">
      <w:start w:val="1"/>
      <w:numFmt w:val="decimal"/>
      <w:lvlText w:val="%1.%2.%3.%4.%5.%6"/>
      <w:lvlJc w:val="left"/>
      <w:pPr>
        <w:ind w:left="1070" w:hanging="1080"/>
      </w:pPr>
      <w:rPr>
        <w:rFonts w:cstheme="majorBidi" w:hint="default"/>
      </w:rPr>
    </w:lvl>
    <w:lvl w:ilvl="6">
      <w:start w:val="1"/>
      <w:numFmt w:val="decimal"/>
      <w:lvlText w:val="%1.%2.%3.%4.%5.%6.%7"/>
      <w:lvlJc w:val="left"/>
      <w:pPr>
        <w:ind w:left="1428" w:hanging="1440"/>
      </w:pPr>
      <w:rPr>
        <w:rFonts w:cstheme="majorBidi" w:hint="default"/>
      </w:rPr>
    </w:lvl>
    <w:lvl w:ilvl="7">
      <w:start w:val="1"/>
      <w:numFmt w:val="decimal"/>
      <w:lvlText w:val="%1.%2.%3.%4.%5.%6.%7.%8"/>
      <w:lvlJc w:val="left"/>
      <w:pPr>
        <w:ind w:left="1426" w:hanging="1440"/>
      </w:pPr>
      <w:rPr>
        <w:rFonts w:cstheme="majorBidi" w:hint="default"/>
      </w:rPr>
    </w:lvl>
    <w:lvl w:ilvl="8">
      <w:start w:val="1"/>
      <w:numFmt w:val="decimal"/>
      <w:lvlText w:val="%1.%2.%3.%4.%5.%6.%7.%8.%9"/>
      <w:lvlJc w:val="left"/>
      <w:pPr>
        <w:ind w:left="1784" w:hanging="1800"/>
      </w:pPr>
      <w:rPr>
        <w:rFonts w:cstheme="majorBidi" w:hint="default"/>
      </w:rPr>
    </w:lvl>
  </w:abstractNum>
  <w:abstractNum w:abstractNumId="35" w15:restartNumberingAfterBreak="0">
    <w:nsid w:val="6631300B"/>
    <w:multiLevelType w:val="hybridMultilevel"/>
    <w:tmpl w:val="AA54D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C05FEE"/>
    <w:multiLevelType w:val="hybridMultilevel"/>
    <w:tmpl w:val="46301AC8"/>
    <w:lvl w:ilvl="0" w:tplc="FDFA02A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645581"/>
    <w:multiLevelType w:val="multilevel"/>
    <w:tmpl w:val="149AAE6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E1C7395"/>
    <w:multiLevelType w:val="hybridMultilevel"/>
    <w:tmpl w:val="C66E1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347A9C"/>
    <w:multiLevelType w:val="hybridMultilevel"/>
    <w:tmpl w:val="0A18872E"/>
    <w:lvl w:ilvl="0" w:tplc="1D9091B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933C16"/>
    <w:multiLevelType w:val="multilevel"/>
    <w:tmpl w:val="9A6C9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8442E12"/>
    <w:multiLevelType w:val="hybridMultilevel"/>
    <w:tmpl w:val="EEA6F1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420CCA"/>
    <w:multiLevelType w:val="multilevel"/>
    <w:tmpl w:val="C9C04FDE"/>
    <w:lvl w:ilvl="0">
      <w:start w:val="1"/>
      <w:numFmt w:val="bullet"/>
      <w:pStyle w:val="Buleticandara"/>
      <w:lvlText w:val=""/>
      <w:lvlJc w:val="left"/>
      <w:pPr>
        <w:ind w:left="72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6" w:hanging="720"/>
      </w:pPr>
      <w:rPr>
        <w:rFonts w:ascii="Courier New" w:hAnsi="Courier New" w:hint="default"/>
      </w:rPr>
    </w:lvl>
    <w:lvl w:ilvl="2">
      <w:start w:val="1"/>
      <w:numFmt w:val="decimal"/>
      <w:lvlText w:val="%1.%2.%3"/>
      <w:lvlJc w:val="left"/>
      <w:pPr>
        <w:ind w:left="1086" w:hanging="720"/>
      </w:pPr>
    </w:lvl>
    <w:lvl w:ilvl="3">
      <w:start w:val="1"/>
      <w:numFmt w:val="decimal"/>
      <w:lvlText w:val="%1.%2.%3.%4"/>
      <w:lvlJc w:val="left"/>
      <w:pPr>
        <w:ind w:left="1086" w:hanging="720"/>
      </w:pPr>
    </w:lvl>
    <w:lvl w:ilvl="4">
      <w:start w:val="1"/>
      <w:numFmt w:val="decimal"/>
      <w:lvlText w:val="%1.%2.%3.%4.%5"/>
      <w:lvlJc w:val="left"/>
      <w:pPr>
        <w:ind w:left="1446" w:hanging="1080"/>
      </w:pPr>
    </w:lvl>
    <w:lvl w:ilvl="5">
      <w:start w:val="1"/>
      <w:numFmt w:val="decimal"/>
      <w:lvlText w:val="%1.%2.%3.%4.%5.%6"/>
      <w:lvlJc w:val="left"/>
      <w:pPr>
        <w:ind w:left="1446" w:hanging="1080"/>
      </w:pPr>
    </w:lvl>
    <w:lvl w:ilvl="6">
      <w:start w:val="1"/>
      <w:numFmt w:val="decimal"/>
      <w:lvlText w:val="%1.%2.%3.%4.%5.%6.%7"/>
      <w:lvlJc w:val="left"/>
      <w:pPr>
        <w:ind w:left="1806" w:hanging="1440"/>
      </w:pPr>
    </w:lvl>
    <w:lvl w:ilvl="7">
      <w:start w:val="1"/>
      <w:numFmt w:val="decimal"/>
      <w:lvlText w:val="%1.%2.%3.%4.%5.%6.%7.%8"/>
      <w:lvlJc w:val="left"/>
      <w:pPr>
        <w:ind w:left="1806" w:hanging="1440"/>
      </w:pPr>
    </w:lvl>
    <w:lvl w:ilvl="8">
      <w:start w:val="1"/>
      <w:numFmt w:val="decimal"/>
      <w:lvlText w:val="%1.%2.%3.%4.%5.%6.%7.%8.%9"/>
      <w:lvlJc w:val="left"/>
      <w:pPr>
        <w:ind w:left="1806" w:hanging="1440"/>
      </w:pPr>
    </w:lvl>
  </w:abstractNum>
  <w:abstractNum w:abstractNumId="43" w15:restartNumberingAfterBreak="0">
    <w:nsid w:val="7D154F39"/>
    <w:multiLevelType w:val="hybridMultilevel"/>
    <w:tmpl w:val="23468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14"/>
  </w:num>
  <w:num w:numId="3">
    <w:abstractNumId w:val="30"/>
  </w:num>
  <w:num w:numId="4">
    <w:abstractNumId w:val="26"/>
  </w:num>
  <w:num w:numId="5">
    <w:abstractNumId w:val="28"/>
  </w:num>
  <w:num w:numId="6">
    <w:abstractNumId w:val="32"/>
  </w:num>
  <w:num w:numId="7">
    <w:abstractNumId w:val="23"/>
  </w:num>
  <w:num w:numId="8">
    <w:abstractNumId w:val="16"/>
  </w:num>
  <w:num w:numId="9">
    <w:abstractNumId w:val="13"/>
  </w:num>
  <w:num w:numId="10">
    <w:abstractNumId w:val="8"/>
  </w:num>
  <w:num w:numId="11">
    <w:abstractNumId w:val="22"/>
  </w:num>
  <w:num w:numId="12">
    <w:abstractNumId w:val="9"/>
  </w:num>
  <w:num w:numId="13">
    <w:abstractNumId w:val="37"/>
  </w:num>
  <w:num w:numId="14">
    <w:abstractNumId w:val="19"/>
  </w:num>
  <w:num w:numId="15">
    <w:abstractNumId w:val="6"/>
  </w:num>
  <w:num w:numId="16">
    <w:abstractNumId w:val="42"/>
  </w:num>
  <w:num w:numId="17">
    <w:abstractNumId w:val="27"/>
  </w:num>
  <w:num w:numId="18">
    <w:abstractNumId w:val="29"/>
  </w:num>
  <w:num w:numId="19">
    <w:abstractNumId w:val="7"/>
  </w:num>
  <w:num w:numId="20">
    <w:abstractNumId w:val="35"/>
  </w:num>
  <w:num w:numId="21">
    <w:abstractNumId w:val="34"/>
  </w:num>
  <w:num w:numId="22">
    <w:abstractNumId w:val="33"/>
  </w:num>
  <w:num w:numId="23">
    <w:abstractNumId w:val="6"/>
  </w:num>
  <w:num w:numId="24">
    <w:abstractNumId w:val="10"/>
  </w:num>
  <w:num w:numId="25">
    <w:abstractNumId w:val="43"/>
  </w:num>
  <w:num w:numId="26">
    <w:abstractNumId w:val="5"/>
  </w:num>
  <w:num w:numId="27">
    <w:abstractNumId w:val="24"/>
  </w:num>
  <w:num w:numId="28">
    <w:abstractNumId w:val="41"/>
  </w:num>
  <w:num w:numId="29">
    <w:abstractNumId w:val="4"/>
  </w:num>
  <w:num w:numId="30">
    <w:abstractNumId w:val="18"/>
  </w:num>
  <w:num w:numId="31">
    <w:abstractNumId w:val="38"/>
  </w:num>
  <w:num w:numId="32">
    <w:abstractNumId w:val="31"/>
  </w:num>
  <w:num w:numId="33">
    <w:abstractNumId w:val="11"/>
  </w:num>
  <w:num w:numId="34">
    <w:abstractNumId w:val="12"/>
  </w:num>
  <w:num w:numId="35">
    <w:abstractNumId w:val="36"/>
  </w:num>
  <w:num w:numId="36">
    <w:abstractNumId w:val="2"/>
  </w:num>
  <w:num w:numId="37">
    <w:abstractNumId w:val="3"/>
  </w:num>
  <w:num w:numId="38">
    <w:abstractNumId w:val="21"/>
  </w:num>
  <w:num w:numId="39">
    <w:abstractNumId w:val="15"/>
  </w:num>
  <w:num w:numId="40">
    <w:abstractNumId w:val="25"/>
  </w:num>
  <w:num w:numId="41">
    <w:abstractNumId w:val="39"/>
  </w:num>
  <w:num w:numId="42">
    <w:abstractNumId w:val="0"/>
  </w:num>
  <w:num w:numId="43">
    <w:abstractNumId w:val="1"/>
  </w:num>
  <w:num w:numId="44">
    <w:abstractNumId w:val="17"/>
  </w:num>
  <w:num w:numId="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65F"/>
    <w:rsid w:val="000005DD"/>
    <w:rsid w:val="00000FCA"/>
    <w:rsid w:val="00020BF5"/>
    <w:rsid w:val="00035DA6"/>
    <w:rsid w:val="00044319"/>
    <w:rsid w:val="0008022B"/>
    <w:rsid w:val="00081DF1"/>
    <w:rsid w:val="000A735A"/>
    <w:rsid w:val="000C51B0"/>
    <w:rsid w:val="000D4E24"/>
    <w:rsid w:val="000E38A8"/>
    <w:rsid w:val="000E5761"/>
    <w:rsid w:val="000F165F"/>
    <w:rsid w:val="00133F6F"/>
    <w:rsid w:val="0015568C"/>
    <w:rsid w:val="00167A2E"/>
    <w:rsid w:val="00175586"/>
    <w:rsid w:val="0018337E"/>
    <w:rsid w:val="0018734C"/>
    <w:rsid w:val="001F3E44"/>
    <w:rsid w:val="00234071"/>
    <w:rsid w:val="00242826"/>
    <w:rsid w:val="00247172"/>
    <w:rsid w:val="002630E9"/>
    <w:rsid w:val="002726DB"/>
    <w:rsid w:val="00290987"/>
    <w:rsid w:val="00291DE9"/>
    <w:rsid w:val="00295F95"/>
    <w:rsid w:val="002C6425"/>
    <w:rsid w:val="00304662"/>
    <w:rsid w:val="00304D46"/>
    <w:rsid w:val="00310F26"/>
    <w:rsid w:val="00343DAD"/>
    <w:rsid w:val="0038763E"/>
    <w:rsid w:val="003B4C0D"/>
    <w:rsid w:val="003B6638"/>
    <w:rsid w:val="003C02DE"/>
    <w:rsid w:val="003D0052"/>
    <w:rsid w:val="003D05C7"/>
    <w:rsid w:val="003F6984"/>
    <w:rsid w:val="00404A17"/>
    <w:rsid w:val="004225B8"/>
    <w:rsid w:val="00445238"/>
    <w:rsid w:val="00501FBE"/>
    <w:rsid w:val="005139E3"/>
    <w:rsid w:val="00531EC0"/>
    <w:rsid w:val="00536AF9"/>
    <w:rsid w:val="00554E1A"/>
    <w:rsid w:val="00577E53"/>
    <w:rsid w:val="00594364"/>
    <w:rsid w:val="005A22B9"/>
    <w:rsid w:val="005C2FC5"/>
    <w:rsid w:val="005C67C5"/>
    <w:rsid w:val="005C7B07"/>
    <w:rsid w:val="005D334D"/>
    <w:rsid w:val="005F5FC6"/>
    <w:rsid w:val="00635124"/>
    <w:rsid w:val="00637C12"/>
    <w:rsid w:val="00665431"/>
    <w:rsid w:val="00682A77"/>
    <w:rsid w:val="0068431E"/>
    <w:rsid w:val="006A72E9"/>
    <w:rsid w:val="006C209C"/>
    <w:rsid w:val="006C4B8C"/>
    <w:rsid w:val="006F4391"/>
    <w:rsid w:val="007501F0"/>
    <w:rsid w:val="00756939"/>
    <w:rsid w:val="00766011"/>
    <w:rsid w:val="0076662F"/>
    <w:rsid w:val="007819C0"/>
    <w:rsid w:val="00782B3F"/>
    <w:rsid w:val="007B0194"/>
    <w:rsid w:val="007D05C3"/>
    <w:rsid w:val="007D229A"/>
    <w:rsid w:val="007D5BF3"/>
    <w:rsid w:val="007E57A0"/>
    <w:rsid w:val="007E790D"/>
    <w:rsid w:val="007F0276"/>
    <w:rsid w:val="008043D3"/>
    <w:rsid w:val="008068A3"/>
    <w:rsid w:val="00816DA8"/>
    <w:rsid w:val="00821BDB"/>
    <w:rsid w:val="0082303F"/>
    <w:rsid w:val="00833F51"/>
    <w:rsid w:val="00835C1C"/>
    <w:rsid w:val="00864E08"/>
    <w:rsid w:val="00873C98"/>
    <w:rsid w:val="00896028"/>
    <w:rsid w:val="008C7233"/>
    <w:rsid w:val="008E0884"/>
    <w:rsid w:val="008F3BCF"/>
    <w:rsid w:val="00935EEC"/>
    <w:rsid w:val="00983E52"/>
    <w:rsid w:val="00985E2B"/>
    <w:rsid w:val="009862D4"/>
    <w:rsid w:val="00997231"/>
    <w:rsid w:val="009A07ED"/>
    <w:rsid w:val="009C3DCB"/>
    <w:rsid w:val="009F115D"/>
    <w:rsid w:val="00A319FE"/>
    <w:rsid w:val="00A63FC4"/>
    <w:rsid w:val="00A70CCC"/>
    <w:rsid w:val="00A827FD"/>
    <w:rsid w:val="00AA689C"/>
    <w:rsid w:val="00AB1398"/>
    <w:rsid w:val="00AB77D8"/>
    <w:rsid w:val="00AE330B"/>
    <w:rsid w:val="00AF068D"/>
    <w:rsid w:val="00B03003"/>
    <w:rsid w:val="00B06947"/>
    <w:rsid w:val="00B42435"/>
    <w:rsid w:val="00B847AA"/>
    <w:rsid w:val="00B9724A"/>
    <w:rsid w:val="00BC1238"/>
    <w:rsid w:val="00BC4DF4"/>
    <w:rsid w:val="00BD095D"/>
    <w:rsid w:val="00BE6318"/>
    <w:rsid w:val="00BF0466"/>
    <w:rsid w:val="00BF3A6C"/>
    <w:rsid w:val="00C270F5"/>
    <w:rsid w:val="00C42F5C"/>
    <w:rsid w:val="00C50E62"/>
    <w:rsid w:val="00C55F6C"/>
    <w:rsid w:val="00C9061B"/>
    <w:rsid w:val="00C9313D"/>
    <w:rsid w:val="00CA0DD5"/>
    <w:rsid w:val="00CA325F"/>
    <w:rsid w:val="00D44917"/>
    <w:rsid w:val="00D55CEA"/>
    <w:rsid w:val="00D81AF2"/>
    <w:rsid w:val="00D97DA3"/>
    <w:rsid w:val="00DA70A7"/>
    <w:rsid w:val="00DC2297"/>
    <w:rsid w:val="00DF0468"/>
    <w:rsid w:val="00E44488"/>
    <w:rsid w:val="00E57424"/>
    <w:rsid w:val="00E602F5"/>
    <w:rsid w:val="00E6121F"/>
    <w:rsid w:val="00E82A68"/>
    <w:rsid w:val="00EA4E14"/>
    <w:rsid w:val="00EB06C8"/>
    <w:rsid w:val="00EC7A97"/>
    <w:rsid w:val="00F144EA"/>
    <w:rsid w:val="00F22DB5"/>
    <w:rsid w:val="00F433DD"/>
    <w:rsid w:val="00F977D8"/>
    <w:rsid w:val="00FD24AA"/>
    <w:rsid w:val="00FD3787"/>
    <w:rsid w:val="00FE2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55C5F"/>
  <w15:docId w15:val="{B206001E-542D-4B31-8FD3-A7C207B16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8431E"/>
    <w:pPr>
      <w:keepNext/>
      <w:spacing w:after="0" w:line="240" w:lineRule="auto"/>
      <w:outlineLvl w:val="0"/>
    </w:pPr>
    <w:rPr>
      <w:rFonts w:ascii="Times New Roman" w:eastAsia="MS Mincho" w:hAnsi="Times New Roman" w:cs="Times New Roman"/>
      <w:b/>
      <w:sz w:val="24"/>
      <w:szCs w:val="24"/>
      <w:u w:val="single"/>
      <w:lang w:val="sv-SE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1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319FE"/>
    <w:rPr>
      <w:b/>
      <w:bCs/>
    </w:rPr>
  </w:style>
  <w:style w:type="character" w:styleId="Emphasis">
    <w:name w:val="Emphasis"/>
    <w:basedOn w:val="DefaultParagraphFont"/>
    <w:uiPriority w:val="20"/>
    <w:qFormat/>
    <w:rsid w:val="00A319FE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DC22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22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22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22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229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2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297"/>
    <w:rPr>
      <w:rFonts w:ascii="Tahoma" w:hAnsi="Tahoma" w:cs="Tahoma"/>
      <w:sz w:val="16"/>
      <w:szCs w:val="16"/>
    </w:rPr>
  </w:style>
  <w:style w:type="paragraph" w:styleId="ListParagraph">
    <w:name w:val="List Paragraph"/>
    <w:aliases w:val="U 5,List Paragraph (numbered (a)),Use Case List Paragraph,Bullets,Dot pt,F5 List Paragraph,Indicator Text,List Paragraph Char Char Char,List Paragraph1,List Paragraph11,List Paragraph2,Medium Grid 1 - Accent 22,Normal numbered"/>
    <w:basedOn w:val="Normal"/>
    <w:link w:val="ListParagraphChar"/>
    <w:uiPriority w:val="34"/>
    <w:qFormat/>
    <w:rsid w:val="00020BF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8431E"/>
    <w:rPr>
      <w:rFonts w:ascii="Times New Roman" w:eastAsia="MS Mincho" w:hAnsi="Times New Roman" w:cs="Times New Roman"/>
      <w:b/>
      <w:sz w:val="24"/>
      <w:szCs w:val="24"/>
      <w:u w:val="single"/>
      <w:lang w:val="sv-SE" w:eastAsia="sv-SE"/>
    </w:rPr>
  </w:style>
  <w:style w:type="character" w:customStyle="1" w:styleId="ListParagraphChar">
    <w:name w:val="List Paragraph Char"/>
    <w:aliases w:val="U 5 Char,List Paragraph (numbered (a)) Char,Use Case List Paragraph Char,Bullets Char,Dot pt Char,F5 List Paragraph Char,Indicator Text Char,List Paragraph Char Char Char Char,List Paragraph1 Char,List Paragraph11 Char"/>
    <w:link w:val="ListParagraph"/>
    <w:uiPriority w:val="34"/>
    <w:locked/>
    <w:rsid w:val="0068431E"/>
  </w:style>
  <w:style w:type="paragraph" w:customStyle="1" w:styleId="Buleticandara">
    <w:name w:val="Buleti candara"/>
    <w:basedOn w:val="ListParagraph"/>
    <w:link w:val="BuleticandaraChar"/>
    <w:qFormat/>
    <w:rsid w:val="00985E2B"/>
    <w:pPr>
      <w:numPr>
        <w:numId w:val="16"/>
      </w:numPr>
      <w:spacing w:after="40" w:line="264" w:lineRule="auto"/>
      <w:ind w:leftChars="-1" w:left="0" w:hangingChars="1" w:hanging="1"/>
      <w:contextualSpacing w:val="0"/>
      <w:jc w:val="both"/>
      <w:textDirection w:val="btLr"/>
      <w:textAlignment w:val="top"/>
      <w:outlineLvl w:val="0"/>
    </w:pPr>
    <w:rPr>
      <w:rFonts w:ascii="Candara" w:eastAsia="Calibri" w:hAnsi="Candara" w:cs="Times New Roman"/>
      <w:position w:val="-1"/>
      <w:sz w:val="24"/>
      <w:szCs w:val="24"/>
      <w:lang w:val="bs-Latn-BA" w:eastAsia="ar-SA"/>
    </w:rPr>
  </w:style>
  <w:style w:type="character" w:customStyle="1" w:styleId="BuleticandaraChar">
    <w:name w:val="Buleti candara Char"/>
    <w:link w:val="Buleticandara"/>
    <w:rsid w:val="00985E2B"/>
    <w:rPr>
      <w:rFonts w:ascii="Candara" w:eastAsia="Calibri" w:hAnsi="Candara" w:cs="Times New Roman"/>
      <w:position w:val="-1"/>
      <w:sz w:val="24"/>
      <w:szCs w:val="24"/>
      <w:lang w:val="bs-Latn-BA" w:eastAsia="ar-SA"/>
    </w:rPr>
  </w:style>
  <w:style w:type="paragraph" w:customStyle="1" w:styleId="Tekst">
    <w:name w:val="Tekst"/>
    <w:basedOn w:val="Normal"/>
    <w:link w:val="TekstChar"/>
    <w:qFormat/>
    <w:rsid w:val="00985E2B"/>
    <w:pPr>
      <w:spacing w:before="120" w:after="120" w:line="264" w:lineRule="auto"/>
      <w:jc w:val="both"/>
    </w:pPr>
    <w:rPr>
      <w:rFonts w:ascii="Candara" w:eastAsia="Calibri" w:hAnsi="Candara" w:cs="Candara"/>
      <w:lang w:val="bs-Latn-BA"/>
    </w:rPr>
  </w:style>
  <w:style w:type="character" w:customStyle="1" w:styleId="TekstChar">
    <w:name w:val="Tekst Char"/>
    <w:link w:val="Tekst"/>
    <w:qFormat/>
    <w:rsid w:val="00985E2B"/>
    <w:rPr>
      <w:rFonts w:ascii="Candara" w:eastAsia="Calibri" w:hAnsi="Candara" w:cs="Candara"/>
      <w:lang w:val="bs-Latn-BA"/>
    </w:rPr>
  </w:style>
  <w:style w:type="paragraph" w:styleId="Header">
    <w:name w:val="header"/>
    <w:basedOn w:val="Normal"/>
    <w:link w:val="HeaderChar"/>
    <w:uiPriority w:val="99"/>
    <w:unhideWhenUsed/>
    <w:rsid w:val="00985E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E2B"/>
  </w:style>
  <w:style w:type="paragraph" w:styleId="Footer">
    <w:name w:val="footer"/>
    <w:basedOn w:val="Normal"/>
    <w:link w:val="FooterChar"/>
    <w:uiPriority w:val="99"/>
    <w:unhideWhenUsed/>
    <w:rsid w:val="00985E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E2B"/>
  </w:style>
  <w:style w:type="character" w:styleId="Hyperlink">
    <w:name w:val="Hyperlink"/>
    <w:uiPriority w:val="99"/>
    <w:unhideWhenUsed/>
    <w:rsid w:val="00835C1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1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equest.mkk.mzp.mcr@rks-gov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21E6B-773F-4CA2-96B5-AFF3F2F67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Milan Toniq</cp:lastModifiedBy>
  <cp:revision>2</cp:revision>
  <dcterms:created xsi:type="dcterms:W3CDTF">2025-08-18T09:44:00Z</dcterms:created>
  <dcterms:modified xsi:type="dcterms:W3CDTF">2025-08-18T09:44:00Z</dcterms:modified>
</cp:coreProperties>
</file>