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05BF5" w14:textId="77777777" w:rsidR="00BC1238" w:rsidRPr="006F4391" w:rsidRDefault="00BC1238" w:rsidP="00BC1238">
      <w:pPr>
        <w:ind w:right="-90"/>
        <w:jc w:val="center"/>
        <w:rPr>
          <w:rFonts w:ascii="Book Antiqua" w:hAnsi="Book Antiqua"/>
          <w:b/>
          <w:bCs/>
          <w:sz w:val="24"/>
          <w:szCs w:val="24"/>
          <w:lang w:val="sr-Latn-CS"/>
        </w:rPr>
      </w:pPr>
      <w:r w:rsidRPr="006F4391">
        <w:rPr>
          <w:rFonts w:ascii="Book Antiqua" w:eastAsia="MS Mincho" w:hAnsi="Book Antiqua" w:cs="Book Antiqua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126FBE5" wp14:editId="0F9A5B31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4391">
        <w:rPr>
          <w:rFonts w:ascii="Book Antiqua" w:hAnsi="Book Antiqua"/>
          <w:b/>
          <w:bCs/>
          <w:sz w:val="24"/>
          <w:szCs w:val="24"/>
          <w:lang w:val="sr-Latn-CS"/>
        </w:rPr>
        <w:tab/>
      </w:r>
    </w:p>
    <w:p w14:paraId="476473EF" w14:textId="77777777" w:rsidR="00BC1238" w:rsidRPr="006F4391" w:rsidRDefault="00BC1238" w:rsidP="00BC1238">
      <w:pPr>
        <w:ind w:right="-90"/>
        <w:rPr>
          <w:rFonts w:ascii="Book Antiqua" w:hAnsi="Book Antiqua" w:cs="Book Antiqua"/>
          <w:b/>
          <w:bCs/>
          <w:sz w:val="24"/>
          <w:szCs w:val="24"/>
          <w:lang w:val="sr-Latn-CS"/>
        </w:rPr>
      </w:pPr>
    </w:p>
    <w:p w14:paraId="73C07EEC" w14:textId="77777777" w:rsidR="00BC1238" w:rsidRPr="006F4391" w:rsidRDefault="00BC1238" w:rsidP="00BC1238">
      <w:pPr>
        <w:spacing w:after="0"/>
        <w:ind w:right="-90"/>
        <w:jc w:val="center"/>
        <w:rPr>
          <w:rFonts w:ascii="Book Antiqua" w:eastAsia="Batang" w:hAnsi="Book Antiqua"/>
          <w:b/>
          <w:bCs/>
          <w:sz w:val="24"/>
          <w:szCs w:val="24"/>
          <w:lang w:val="sr-Latn-CS"/>
        </w:rPr>
      </w:pPr>
      <w:r w:rsidRPr="006F4391">
        <w:rPr>
          <w:rFonts w:ascii="Book Antiqua" w:hAnsi="Book Antiqua" w:cs="Book Antiqua"/>
          <w:b/>
          <w:bCs/>
          <w:sz w:val="24"/>
          <w:szCs w:val="24"/>
          <w:lang w:val="sr-Latn-CS"/>
        </w:rPr>
        <w:t>Republika e Kosovës</w:t>
      </w:r>
    </w:p>
    <w:p w14:paraId="3AD2218A" w14:textId="77777777" w:rsidR="00BC1238" w:rsidRPr="006F4391" w:rsidRDefault="00BC1238" w:rsidP="00BC1238">
      <w:pPr>
        <w:spacing w:after="0"/>
        <w:ind w:right="-90"/>
        <w:jc w:val="center"/>
        <w:rPr>
          <w:rFonts w:ascii="Book Antiqua" w:hAnsi="Book Antiqua" w:cs="Book Antiqua"/>
          <w:b/>
          <w:bCs/>
          <w:sz w:val="24"/>
          <w:szCs w:val="24"/>
          <w:lang w:val="sr-Latn-CS"/>
        </w:rPr>
      </w:pPr>
      <w:r w:rsidRPr="006F4391">
        <w:rPr>
          <w:rFonts w:ascii="Book Antiqua" w:eastAsia="Batang" w:hAnsi="Book Antiqua"/>
          <w:b/>
          <w:bCs/>
          <w:sz w:val="24"/>
          <w:szCs w:val="24"/>
          <w:lang w:val="sr-Latn-CS"/>
        </w:rPr>
        <w:t>Republika Kosova-</w:t>
      </w:r>
      <w:r w:rsidRPr="006F4391">
        <w:rPr>
          <w:rFonts w:ascii="Book Antiqua" w:hAnsi="Book Antiqua"/>
          <w:b/>
          <w:bCs/>
          <w:sz w:val="24"/>
          <w:szCs w:val="24"/>
          <w:lang w:val="sr-Latn-CS"/>
        </w:rPr>
        <w:t>Republic of Kosovo</w:t>
      </w:r>
    </w:p>
    <w:p w14:paraId="2A5D8413" w14:textId="77777777" w:rsidR="00BC1238" w:rsidRPr="006F4391" w:rsidRDefault="00BC1238" w:rsidP="00BC1238">
      <w:pPr>
        <w:spacing w:after="0"/>
        <w:jc w:val="center"/>
        <w:rPr>
          <w:rFonts w:ascii="Book Antiqua" w:hAnsi="Book Antiqua" w:cs="Book Antiqua"/>
          <w:b/>
          <w:iCs/>
          <w:sz w:val="24"/>
          <w:szCs w:val="24"/>
          <w:lang w:val="sr-Latn-CS"/>
        </w:rPr>
      </w:pPr>
      <w:r w:rsidRPr="006F4391">
        <w:rPr>
          <w:rFonts w:ascii="Book Antiqua" w:hAnsi="Book Antiqua" w:cs="Book Antiqua"/>
          <w:b/>
          <w:iCs/>
          <w:sz w:val="24"/>
          <w:szCs w:val="24"/>
          <w:lang w:val="sr-Latn-CS"/>
        </w:rPr>
        <w:t>Qeveria - Vlada – Government</w:t>
      </w:r>
    </w:p>
    <w:p w14:paraId="60A097AE" w14:textId="77777777" w:rsidR="00BC1238" w:rsidRPr="006F4391" w:rsidRDefault="00BC1238" w:rsidP="00BC1238">
      <w:pPr>
        <w:spacing w:after="0" w:line="315" w:lineRule="atLeast"/>
        <w:jc w:val="center"/>
        <w:textAlignment w:val="baseline"/>
        <w:rPr>
          <w:rFonts w:ascii="Book Antiqua" w:hAnsi="Book Antiqua"/>
          <w:sz w:val="24"/>
          <w:szCs w:val="24"/>
        </w:rPr>
      </w:pPr>
      <w:r w:rsidRPr="006F4391">
        <w:rPr>
          <w:rFonts w:ascii="Book Antiqua" w:hAnsi="Book Antiqua"/>
          <w:sz w:val="24"/>
          <w:szCs w:val="24"/>
        </w:rPr>
        <w:t>Ministria për Komunitete dhe Kthim / Mинистарство за заједнице и повратак /</w:t>
      </w:r>
    </w:p>
    <w:p w14:paraId="0BE7D2B1" w14:textId="77777777" w:rsidR="00BC1238" w:rsidRPr="006F4391" w:rsidRDefault="00BC1238" w:rsidP="00BC1238">
      <w:pPr>
        <w:spacing w:after="0"/>
        <w:jc w:val="center"/>
        <w:rPr>
          <w:rFonts w:ascii="Book Antiqua" w:hAnsi="Book Antiqua"/>
          <w:i/>
          <w:sz w:val="24"/>
          <w:szCs w:val="24"/>
          <w:lang w:val="sr-Latn-CS"/>
        </w:rPr>
      </w:pPr>
      <w:r w:rsidRPr="006F4391">
        <w:rPr>
          <w:rFonts w:ascii="Book Antiqua" w:hAnsi="Book Antiqua"/>
          <w:sz w:val="24"/>
          <w:szCs w:val="24"/>
        </w:rPr>
        <w:t xml:space="preserve"> Ministry of Communities and Return</w:t>
      </w:r>
    </w:p>
    <w:p w14:paraId="578A9A07" w14:textId="77777777" w:rsidR="00BC1238" w:rsidRPr="006F4391" w:rsidRDefault="00BC1238" w:rsidP="00BC1238">
      <w:pPr>
        <w:pBdr>
          <w:bottom w:val="single" w:sz="4" w:space="9" w:color="auto"/>
        </w:pBdr>
        <w:rPr>
          <w:rFonts w:ascii="Book Antiqua" w:hAnsi="Book Antiqua"/>
          <w:i/>
          <w:sz w:val="24"/>
          <w:szCs w:val="24"/>
          <w:lang w:val="sr-Latn-CS"/>
        </w:rPr>
      </w:pPr>
    </w:p>
    <w:p w14:paraId="7909C8A5" w14:textId="11B45E90" w:rsidR="00BF0466" w:rsidRPr="00546971" w:rsidRDefault="00FC1539" w:rsidP="00546971">
      <w:pPr>
        <w:tabs>
          <w:tab w:val="center" w:pos="4680"/>
          <w:tab w:val="left" w:pos="5865"/>
        </w:tabs>
        <w:spacing w:after="300"/>
        <w:jc w:val="right"/>
        <w:rPr>
          <w:rFonts w:ascii="Book Antiqua" w:hAnsi="Book Antiqua" w:cs="Book Antiqua"/>
          <w:b/>
          <w:bCs/>
          <w:sz w:val="24"/>
          <w:szCs w:val="24"/>
          <w:lang w:val="sr-Latn-CS"/>
        </w:rPr>
      </w:pPr>
      <w:r>
        <w:rPr>
          <w:rFonts w:ascii="Book Antiqua" w:hAnsi="Book Antiqua"/>
          <w:sz w:val="24"/>
          <w:szCs w:val="24"/>
          <w:lang w:val="sr-Latn-CS"/>
        </w:rPr>
        <w:t xml:space="preserve">Fushë 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>Kosov</w:t>
      </w:r>
      <w:r>
        <w:rPr>
          <w:rFonts w:ascii="Book Antiqua" w:hAnsi="Book Antiqua"/>
          <w:sz w:val="24"/>
          <w:szCs w:val="24"/>
          <w:lang w:val="sr-Latn-CS"/>
        </w:rPr>
        <w:t>ë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 xml:space="preserve">, </w:t>
      </w:r>
      <w:r>
        <w:rPr>
          <w:rFonts w:ascii="Book Antiqua" w:hAnsi="Book Antiqua"/>
          <w:sz w:val="24"/>
          <w:szCs w:val="24"/>
          <w:lang w:val="sr-Latn-CS"/>
        </w:rPr>
        <w:t xml:space="preserve">me 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>dat</w:t>
      </w:r>
      <w:r>
        <w:rPr>
          <w:rFonts w:ascii="Book Antiqua" w:hAnsi="Book Antiqua"/>
          <w:sz w:val="24"/>
          <w:szCs w:val="24"/>
          <w:lang w:val="sr-Latn-CS"/>
        </w:rPr>
        <w:t>ën</w:t>
      </w:r>
      <w:r w:rsidR="00BC1238" w:rsidRPr="006F4391">
        <w:rPr>
          <w:rFonts w:ascii="Book Antiqua" w:hAnsi="Book Antiqua"/>
          <w:sz w:val="24"/>
          <w:szCs w:val="24"/>
          <w:lang w:val="sr-Latn-CS"/>
        </w:rPr>
        <w:t>,</w:t>
      </w:r>
      <w:r w:rsidR="004225B8">
        <w:rPr>
          <w:rFonts w:ascii="Book Antiqua" w:hAnsi="Book Antiqua"/>
          <w:sz w:val="24"/>
          <w:szCs w:val="24"/>
          <w:lang w:val="sr-Latn-CS"/>
        </w:rPr>
        <w:t xml:space="preserve"> 0</w:t>
      </w:r>
      <w:r w:rsidR="00C04F21">
        <w:rPr>
          <w:rFonts w:ascii="Book Antiqua" w:hAnsi="Book Antiqua"/>
          <w:sz w:val="24"/>
          <w:szCs w:val="24"/>
          <w:lang w:val="sr-Latn-CS"/>
        </w:rPr>
        <w:t>9</w:t>
      </w:r>
      <w:r w:rsidR="0038763E">
        <w:rPr>
          <w:rFonts w:ascii="Book Antiqua" w:hAnsi="Book Antiqua"/>
          <w:sz w:val="24"/>
          <w:szCs w:val="24"/>
          <w:lang w:val="sr-Latn-CS"/>
        </w:rPr>
        <w:t>.</w:t>
      </w:r>
      <w:r w:rsidR="00005978">
        <w:rPr>
          <w:rFonts w:ascii="Book Antiqua" w:hAnsi="Book Antiqua"/>
          <w:sz w:val="24"/>
          <w:szCs w:val="24"/>
          <w:lang w:val="sr-Latn-CS"/>
        </w:rPr>
        <w:t>12</w:t>
      </w:r>
      <w:r w:rsidR="0038763E">
        <w:rPr>
          <w:rFonts w:ascii="Book Antiqua" w:hAnsi="Book Antiqua"/>
          <w:sz w:val="24"/>
          <w:szCs w:val="24"/>
          <w:lang w:val="sr-Latn-CS"/>
        </w:rPr>
        <w:t>.202</w:t>
      </w:r>
      <w:r w:rsidR="00005978">
        <w:rPr>
          <w:rFonts w:ascii="Book Antiqua" w:hAnsi="Book Antiqua"/>
          <w:sz w:val="24"/>
          <w:szCs w:val="24"/>
          <w:lang w:val="sr-Latn-CS"/>
        </w:rPr>
        <w:t>4</w:t>
      </w:r>
    </w:p>
    <w:p w14:paraId="076352DD" w14:textId="77777777" w:rsidR="006F4391" w:rsidRPr="004225B8" w:rsidRDefault="006F4391" w:rsidP="006F4391">
      <w:pPr>
        <w:spacing w:line="35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1B478D60" w14:textId="34C6035C" w:rsidR="0038763E" w:rsidRPr="004225B8" w:rsidRDefault="006F4391" w:rsidP="0038763E">
      <w:pPr>
        <w:spacing w:line="0" w:lineRule="atLeast"/>
        <w:ind w:left="9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4225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   </w:t>
      </w:r>
      <w:r w:rsidR="00FC1539" w:rsidRPr="00FC15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Skema e granteve FUQIZIMI I KOMUNITETIT PËRMES MBËSHTETJES PËR NDËRMARRJET E VOGLA DHE TË MESME (NVM)</w:t>
      </w:r>
      <w:r w:rsidR="00FC15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</w:t>
      </w:r>
    </w:p>
    <w:p w14:paraId="14D36B1A" w14:textId="23076156" w:rsidR="00DC2297" w:rsidRPr="004225B8" w:rsidRDefault="00DC2297" w:rsidP="0038763E">
      <w:pPr>
        <w:spacing w:line="0" w:lineRule="atLeast"/>
        <w:ind w:left="9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DC08EDA" w14:textId="17742857" w:rsidR="00BC1238" w:rsidRPr="004225B8" w:rsidRDefault="00FC1539" w:rsidP="00BC1238">
      <w:pPr>
        <w:spacing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 Qëllimi i thirrjes publike </w:t>
      </w:r>
    </w:p>
    <w:p w14:paraId="1FBA83B7" w14:textId="77777777" w:rsidR="00C270F5" w:rsidRPr="004225B8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48E46BF8" w14:textId="19F213AD" w:rsidR="0038763E" w:rsidRPr="004225B8" w:rsidRDefault="00FC1539" w:rsidP="0038763E">
      <w:pPr>
        <w:spacing w:line="245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0823277E" w14:textId="28CFB479" w:rsidR="00FC1539" w:rsidRPr="00FC1539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Ministria për Kthim dhe Komunitete, në bazë të buxhetit të planifikuar strategjik për zhvillimin e sektorit privat me qëllim të fuqizimit të të gjitha komuniteteve në Kosovë, inicon program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in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 zhvillimin e bizneseve mikro dhe të vogla, zgjerimin e prodhimit apo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kapacitetit të 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shërbim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eve të tyre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, hapja e vendeve të reja të punës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zvogëlimi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i importeve dhe nxitja e eksporteve.</w:t>
      </w:r>
    </w:p>
    <w:p w14:paraId="47AED1EF" w14:textId="77777777" w:rsidR="00FC1539" w:rsidRPr="00FC1539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94043DC" w14:textId="153CB4FA" w:rsidR="00985E2B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Përmes këtij programi, në koordinim me Qeverinë e Kosovës, MKK-ja do të ofrojë nxitje për kompanitë që të zgjerojnë kapacitetet e tyre prodhuese dhe shërbyese duke arritur qëndrueshmëri afatgjat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</w:t>
      </w:r>
      <w:r w:rsidRPr="00FC1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të biznesit, si dhe do të ndikojë në rritjen e qarkullimit të biznesit dhe diversifikimin e tij.</w:t>
      </w:r>
    </w:p>
    <w:p w14:paraId="7801EC6F" w14:textId="77777777" w:rsidR="00FC1539" w:rsidRPr="00FC1539" w:rsidRDefault="00FC1539" w:rsidP="00FC153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4B219387" w14:textId="2A6DC59D" w:rsidR="00FC1539" w:rsidRPr="004225B8" w:rsidRDefault="003B4C0D" w:rsidP="00FC1539">
      <w:pPr>
        <w:spacing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4225B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>1</w:t>
      </w:r>
      <w:r w:rsidR="00985E2B" w:rsidRPr="004225B8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. </w:t>
      </w:r>
      <w:r w:rsidR="00FC1539">
        <w:rPr>
          <w:rFonts w:ascii="Times New Roman" w:eastAsia="Cambria" w:hAnsi="Times New Roman" w:cs="Times New Roman"/>
          <w:b/>
          <w:color w:val="000000" w:themeColor="text1"/>
          <w:sz w:val="24"/>
          <w:szCs w:val="24"/>
          <w:lang w:val="sr-Latn-RS"/>
        </w:rPr>
        <w:t xml:space="preserve">   </w:t>
      </w:r>
      <w:r w:rsidR="00FC1539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QËLLIMI I THIRRJES PUBLIKE </w:t>
      </w:r>
    </w:p>
    <w:p w14:paraId="008BCDFD" w14:textId="2BB1EDFD" w:rsidR="006E450B" w:rsidRPr="0031210E" w:rsidRDefault="006E450B" w:rsidP="0031210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bookmarkStart w:id="0" w:name="_GoBack"/>
      <w:bookmarkEnd w:id="0"/>
    </w:p>
    <w:p w14:paraId="47428191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  <w:t>Qëllimi i përgjithshëm i kësaj thirrje është përmirësimi i kapaciteteve prodhuese, krijimi i një mjedisi të favorshëm ekonomik për bizneset fillestare si dhe për ndërmarrjet e vogla dhe të mesme me qëllim rritjen e konkurrencës dhe krijimin e vendeve të reja të punës.</w:t>
      </w:r>
    </w:p>
    <w:p w14:paraId="5D716886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sr-Latn-RS"/>
        </w:rPr>
      </w:pPr>
    </w:p>
    <w:p w14:paraId="62C3B624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92F7EA3" w14:textId="654C8DEA" w:rsid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>Objektivat specifike të kësaj thirrjeje për projekt propozime janë:</w:t>
      </w:r>
    </w:p>
    <w:p w14:paraId="44ED44E4" w14:textId="77777777" w:rsidR="00DC0666" w:rsidRPr="006E450B" w:rsidRDefault="00DC0666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7E19FAD8" w14:textId="4A0F90BF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• Mbështetja e </w:t>
      </w:r>
      <w:r w:rsidR="00185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marrësve të rinj dhe zhvillimi i </w:t>
      </w:r>
      <w:r w:rsidR="00185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ndërmarrjeve 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me potencial rritjeje;</w:t>
      </w:r>
    </w:p>
    <w:p w14:paraId="45B9232F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A879F82" w14:textId="4530DAE2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• Mbështetje për bizneset ekzistuese që kontribuojnë në diversifikimin e </w:t>
      </w:r>
      <w:r w:rsidR="00185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marrjes dhe kontributin për komunitetin ekonomik lokal;</w:t>
      </w:r>
    </w:p>
    <w:p w14:paraId="6FFF2B78" w14:textId="77777777" w:rsidR="006E450B" w:rsidRPr="006E450B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1C29897A" w14:textId="2B33945B" w:rsidR="006E450B" w:rsidRPr="004225B8" w:rsidRDefault="006E450B" w:rsidP="006E450B">
      <w:pPr>
        <w:tabs>
          <w:tab w:val="left" w:pos="260"/>
        </w:tabs>
        <w:spacing w:after="0" w:line="22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• Ulja e papunësisë përmes hapjes së vendeve të reja të punës, me theks të veçantë tek të rinjtë.</w:t>
      </w:r>
    </w:p>
    <w:p w14:paraId="7B31BD82" w14:textId="7136EC61" w:rsidR="0038763E" w:rsidRPr="006E450B" w:rsidRDefault="0038763E" w:rsidP="006E450B">
      <w:pPr>
        <w:tabs>
          <w:tab w:val="left" w:pos="900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10957E8B" w14:textId="09482439" w:rsidR="00FD24AA" w:rsidRDefault="00FD24AA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1B8745E3" w14:textId="77777777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Afatet për përfundimin e investimit 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Të gjitha aktivitetet, duke përfshirë prokurimin dhe instalimin e pajisjeve, makinerive dhe ofrimin e shërbimeve duhet të përfundojnë </w:t>
      </w:r>
      <w:r w:rsidRPr="006E450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val="sr-Latn-RS"/>
        </w:rPr>
        <w:t>brenda 6 muajve nga data e nënshkrimit të kontratës,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përveç rasteve kur parashikohet ndryshe në kontratë.</w:t>
      </w:r>
    </w:p>
    <w:p w14:paraId="2F90E591" w14:textId="77777777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4C3A5D1" w14:textId="254F78C2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2. LARTËSIA E MBËSHTETJES FINANCIARE</w:t>
      </w:r>
    </w:p>
    <w:p w14:paraId="40BD4155" w14:textId="5921A042" w:rsid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Vlera e planifikuar e thirrjes është rreth </w:t>
      </w:r>
      <w:r w:rsidR="00DC06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6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00,000.00 €. Shuma minimale dhe maksimale e mbështetjes për çdo lot është renditur më poshtë me shpjegime.</w:t>
      </w:r>
    </w:p>
    <w:p w14:paraId="7A0DE3A8" w14:textId="77777777" w:rsidR="00DC0666" w:rsidRPr="006E450B" w:rsidRDefault="00DC0666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7801DC4" w14:textId="77777777" w:rsidR="006E450B" w:rsidRP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1. 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LOT 1 Start-Up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është menduar për ide biznesi për kompanitë Start-Up që ende nuk janë regjistruar si kompani;</w:t>
      </w:r>
    </w:p>
    <w:p w14:paraId="2FA25661" w14:textId="7A524F78" w:rsidR="006E450B" w:rsidRDefault="006E450B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2. 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LOT 2-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Ndërmarrjet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ekzistuese 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Ndërmarrjet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mikro dhe të vogla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që janë hapur para thirrjes</w:t>
      </w:r>
      <w:r w:rsidR="00DC06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. </w:t>
      </w:r>
    </w:p>
    <w:p w14:paraId="1987331D" w14:textId="2099D06B" w:rsidR="00DC0666" w:rsidRPr="006E450B" w:rsidRDefault="00DC0666" w:rsidP="00DC0666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3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. 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LOT </w:t>
      </w:r>
      <w:r w:rsidR="003D73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3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Ndërmarrjet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ekzistuese -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Ndërmarrjet</w:t>
      </w:r>
      <w:r w:rsidRPr="006E45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mikro dhe të vogla</w:t>
      </w:r>
      <w:r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që janë hapur para thirrjes dhe që kanë një ose më shumë punonjës.</w:t>
      </w:r>
    </w:p>
    <w:p w14:paraId="2E414880" w14:textId="77777777" w:rsidR="00DC0666" w:rsidRPr="006E450B" w:rsidRDefault="00DC0666" w:rsidP="006E450B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E6BF0A7" w14:textId="3DFC19E0" w:rsidR="006E450B" w:rsidRDefault="006E450B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0B7983D0" w14:textId="4FC28972" w:rsidR="006E450B" w:rsidRDefault="006E450B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751FADCE" w14:textId="77777777" w:rsidR="006E450B" w:rsidRPr="004225B8" w:rsidRDefault="006E450B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5BE41D6D" w14:textId="1A27149B" w:rsidR="006E450B" w:rsidRDefault="006E450B" w:rsidP="006E450B">
      <w:pPr>
        <w:spacing w:after="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Loti 1. Për </w:t>
      </w:r>
      <w:r w:rsidR="00DB13F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ndërmarrjet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fillestare (fillestare/të sapoformuara), vlera maksimale që mund të marrë një biznes i sapoformuar është deri në 100% të vlerës së pajisjeve ose në vlerë financiare deri në </w:t>
      </w:r>
      <w:r w:rsid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5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,000 euro</w:t>
      </w:r>
      <w:r w:rsid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.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(është e dëshirueshme që aplik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uesi të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bashkëfinancon 10% të projektit,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sepse nga kjo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do të varet vlerësim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përfundimtar i aplik</w:t>
      </w:r>
      <w:r w:rsidR="00AB563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imit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);</w:t>
      </w:r>
      <w:r w:rsid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</w:t>
      </w:r>
    </w:p>
    <w:p w14:paraId="545E5A9B" w14:textId="022318B0" w:rsidR="00DC0666" w:rsidRPr="006E450B" w:rsidRDefault="00DC0666" w:rsidP="006E450B">
      <w:pPr>
        <w:spacing w:after="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Loti 2. Për 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ndërmarrjet</w:t>
      </w:r>
      <w:r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e vogla, vlera maksimale që mund të marrë një mikrondërmarrje është deri në 100% të vlerës së pa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j</w:t>
      </w:r>
      <w:r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isjeve ose në vlerë financiare deri në 10,000 EUR (është e dëshirueshme që aplik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uesi</w:t>
      </w:r>
      <w:r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të bashkëfinancojë 10% 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të</w:t>
      </w:r>
      <w:r w:rsidR="009D3657"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projekti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t sepse </w:t>
      </w:r>
      <w:r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nga kjo do të varet 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vlerësimi</w:t>
      </w:r>
      <w:r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përfundimtar i aplik</w:t>
      </w:r>
      <w:r w:rsidR="00AB563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imit</w:t>
      </w:r>
      <w:r w:rsidRP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).</w:t>
      </w:r>
    </w:p>
    <w:p w14:paraId="135E32FD" w14:textId="6AF173C2" w:rsidR="003B4C0D" w:rsidRDefault="006E450B" w:rsidP="00D00D26">
      <w:pPr>
        <w:spacing w:after="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Loti </w:t>
      </w:r>
      <w:r w:rsidR="00DC066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3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. Për 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ndërmarrjet ekzistuese-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</w:t>
      </w:r>
      <w:r w:rsidR="009D3657" w:rsidRPr="009D3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Ndërmarrjet mikro dhe të vogla</w:t>
      </w:r>
      <w:r w:rsidR="009D3657" w:rsidRPr="006E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që janë hapur para thirrjes dhe që kanë një ose më shumë punonjës</w:t>
      </w:r>
      <w:r w:rsidR="009D36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,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shuma maksimale që mund të marrë një mikrondërmarrje është deri në 100% të vlerës së pajisjes ose në vlerën financiare 1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5.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000 euro (është e dëshirueshme që aplik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uesi 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të bashkëfinancojë 20% të projektit, 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sepse nga kjo </w:t>
      </w:r>
      <w:r w:rsidR="00D00D26"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do të varet vlerësim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</w:t>
      </w:r>
      <w:r w:rsidR="00D00D26"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përfundimtar i aplik</w:t>
      </w:r>
      <w:r w:rsidR="00AB563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imit</w:t>
      </w:r>
      <w:r w:rsidRPr="006E450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).</w:t>
      </w:r>
      <w:r w:rsidR="00D00D26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</w:t>
      </w:r>
      <w:r w:rsidR="009D365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</w:t>
      </w:r>
    </w:p>
    <w:p w14:paraId="70786D13" w14:textId="77777777" w:rsidR="00D00D26" w:rsidRPr="00D00D26" w:rsidRDefault="00D00D26" w:rsidP="00D00D26">
      <w:pPr>
        <w:spacing w:after="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</w:p>
    <w:p w14:paraId="4F19CBF2" w14:textId="77777777" w:rsidR="0031210E" w:rsidRDefault="0031210E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493B59C6" w14:textId="75801E5D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lastRenderedPageBreak/>
        <w:t xml:space="preserve">3. KALENDARI INDIKATIV I PËFUNDIMIT TË THIRRJES </w:t>
      </w:r>
    </w:p>
    <w:p w14:paraId="04EFE26A" w14:textId="7BB54F53" w:rsidR="00D00D26" w:rsidRPr="00D00D26" w:rsidRDefault="00546971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12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AB563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12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2024 - Hapja e thirrjes</w:t>
      </w:r>
    </w:p>
    <w:p w14:paraId="01CDBC0D" w14:textId="2AC63FFE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</w:t>
      </w:r>
      <w:r w:rsidR="0054697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AB563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2024 - Afati i fundit për parashtrimin e pyetjeve në lidhje me thirrjen</w:t>
      </w:r>
    </w:p>
    <w:p w14:paraId="2E8D5E22" w14:textId="7D0C1580" w:rsidR="00D00D26" w:rsidRPr="00D00D26" w:rsidRDefault="00546971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12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01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Afati për dorëzimin e projekt propozimeve në </w:t>
      </w:r>
      <w:r w:rsid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MKK </w:t>
      </w:r>
    </w:p>
    <w:p w14:paraId="27294A24" w14:textId="03DB71A0" w:rsidR="00D00D26" w:rsidRPr="00D00D26" w:rsidRDefault="00AB563B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AB563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Do të informoheni më vonë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Afati për paraqitjen e ankesave</w:t>
      </w:r>
    </w:p>
    <w:p w14:paraId="483EAAC4" w14:textId="04634626" w:rsidR="00D00D26" w:rsidRDefault="00AB563B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AB563B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Do të informoheni më vonë </w:t>
      </w:r>
      <w:r w:rsidR="00D00D26"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 Nenshkrimi i kontrates</w:t>
      </w:r>
    </w:p>
    <w:p w14:paraId="76C9454E" w14:textId="73DEE9E1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Finan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suesi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ka të drejtë 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përditësojë kalendarin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indikativ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 Çdo ndryshim në kalendarin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indikativ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do të publikohet në ueb faqen e MKK-së.</w:t>
      </w:r>
    </w:p>
    <w:p w14:paraId="74AD3764" w14:textId="40AB60F9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4. LISTA E PLOTË E DOKUMENTEVE QË KËRKOHEN</w:t>
      </w:r>
    </w:p>
    <w:p w14:paraId="20C51FF3" w14:textId="7FDDA7ED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Aplikimi do të konsiderohet i plotë nëse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i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përmban të gjith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ë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formularët e aplikimit dhe bashkëngjitjet e detyrueshme siç specifikohet në thirrjen publike dhe dokument</w:t>
      </w:r>
      <w:r w:rsidR="00FE0B3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et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e thirrjes si më poshtë:</w:t>
      </w:r>
    </w:p>
    <w:p w14:paraId="2A5C3943" w14:textId="3D9F3CAD" w:rsidR="00D00D26" w:rsidRPr="00FE0B38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1. Paketa e aplikimit për Lotin 1 - Start-Up si dhe dokumentet që duhet të plotësohen janë:</w:t>
      </w:r>
    </w:p>
    <w:p w14:paraId="2F0D7B95" w14:textId="3B876340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a. Formulari i aplikimit </w:t>
      </w:r>
      <w:r w:rsidR="005458F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-aplikimi dhe projekt propozimi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334ADE78" w14:textId="79812B08" w:rsidR="00D00D26" w:rsidRPr="00D00D26" w:rsidRDefault="00D00D26" w:rsidP="00D00D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b. Deklarata e aplik</w:t>
      </w:r>
      <w:r w:rsidR="00FE0B3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uesit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e cila konsiderohet edhe si deklaratë </w:t>
      </w:r>
      <w:r w:rsidR="005458F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nën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betim për vërtetësinë e dokument</w:t>
      </w:r>
      <w:r w:rsidR="00FE0B3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eve </w:t>
      </w: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</w:p>
    <w:p w14:paraId="3B2C01A2" w14:textId="4186CECA" w:rsidR="003B4C0D" w:rsidRPr="00FE0B38" w:rsidRDefault="00D00D26" w:rsidP="00FE0B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00D2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c. Kopje e kartës së identitetit.</w:t>
      </w:r>
    </w:p>
    <w:p w14:paraId="1D17FD00" w14:textId="3C51B414" w:rsid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F6F92C7" w14:textId="28984F3D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2. Paketa e aplikimit për LOT 2</w:t>
      </w:r>
      <w:r w:rsidR="005458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 dhe 3</w:t>
      </w:r>
      <w:r w:rsidRPr="00FE0B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- biznes ekzistues, dokumentet që duhet të plotësohen janë:</w:t>
      </w:r>
    </w:p>
    <w:p w14:paraId="00F6B183" w14:textId="77777777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65EAA25" w14:textId="398EF65F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a. Formulari i aplikimit </w:t>
      </w:r>
      <w:r w:rsidR="005458F8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-aplikimi dhe projekt propozimi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;</w:t>
      </w:r>
      <w:r w:rsidR="0054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68B21CB7" w14:textId="50E10729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b. Deklarata e aplik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esit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, e cila konsiderohet edhe si deklaratë </w:t>
      </w:r>
      <w:r w:rsidR="0054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nën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betim për vërtetësinë e dokument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eve</w:t>
      </w:r>
      <w:r w:rsidR="0054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; </w:t>
      </w:r>
    </w:p>
    <w:p w14:paraId="14047911" w14:textId="7624A768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c. </w:t>
      </w:r>
      <w:r w:rsidR="0054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Ndërmarrja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duhet të dorëzojë një ofertë ose profa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turë për prokurimin e pajisjeve të prodhimit për LOT</w:t>
      </w:r>
      <w:r w:rsidR="0054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2 me datën e publikimit, pra deri në fund të afatit të aplikimit (preferohet).</w:t>
      </w:r>
    </w:p>
    <w:p w14:paraId="0AA539D3" w14:textId="1B1B9405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Ç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ertifikata e regjistrimit të biznesit me të gjitha dokumentet/informacionet përcjellëse në përputhje me kërkesat e ligjit në fuqi në Republikën e Kosovës,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ç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ertifikata duhet të lëshohet nga ARBK-ja sipas numrit unik të identifikimit.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Ndërmarrja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duhet t</w:t>
      </w:r>
      <w:r w:rsidR="0054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ketë të regjistruar si aktivitet parësor ose dytësor aktivitetin me të cilin aplikon për projektin.</w:t>
      </w:r>
    </w:p>
    <w:p w14:paraId="7FA8136A" w14:textId="2C1D407D" w:rsidR="00FE0B38" w:rsidRPr="00FE0B38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e. Një vërtetim tatimor i vlefshëm në datën e dorëzimit të aplikacionit (jo më i vjetër se 90 ditë) që dëshmon se aplik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uesi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nuk ka borxhe aktuale tatimore të papaguara ose detyrime të tjera tatimore, ose se ai është në një marrëveshje për pagesën e borxhit me ATK-në (mund të lësh</w:t>
      </w:r>
      <w:r w:rsid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ohet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online nga uebfaqja e ATK-së</w:t>
      </w:r>
      <w:r w:rsid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);</w:t>
      </w:r>
    </w:p>
    <w:p w14:paraId="35CB43D3" w14:textId="0776BEA8" w:rsidR="00F45EEE" w:rsidRDefault="00FE0B38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lastRenderedPageBreak/>
        <w:t xml:space="preserve">f. </w:t>
      </w:r>
      <w:r w:rsidR="00F45EEE" w:rsidRP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Lista e punëtorëve të punësuar e lëshuar nga Administrata Tatimore e Kosovës (kjo vlen vetëm për </w:t>
      </w:r>
      <w:r w:rsid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L</w:t>
      </w:r>
      <w:r w:rsidR="00F45EEE" w:rsidRP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ot 3)</w:t>
      </w:r>
    </w:p>
    <w:p w14:paraId="6DFDB973" w14:textId="079FED93" w:rsidR="00FE0B38" w:rsidRPr="00FE0B38" w:rsidRDefault="00F45EEE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g.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Deklarata vjetore tatimore për vitin e fundit fiskal (2023) e lëshuar nga ATK (të ardhurat bruto duhet të dëshmohen nga Administrata Tatimore e Kosovës për vitin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3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);</w:t>
      </w:r>
    </w:p>
    <w:p w14:paraId="39C05901" w14:textId="160F2285" w:rsidR="00FE0B38" w:rsidRPr="00FE0B38" w:rsidRDefault="00F45EEE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h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 Foto</w:t>
      </w:r>
      <w:r w:rsid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gafit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hapësirës 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ekzistuese të biznesit si dhe të pajisjeve ekzistuese (fotot duhet të jenë </w:t>
      </w:r>
      <w:r w:rsid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të 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qart</w:t>
      </w:r>
      <w:r w:rsid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 e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të dukshme).</w:t>
      </w:r>
    </w:p>
    <w:p w14:paraId="25763D42" w14:textId="2ABC22D9" w:rsidR="00FE0B38" w:rsidRPr="004225B8" w:rsidRDefault="00F45EEE" w:rsidP="00FE0B38">
      <w:pPr>
        <w:tabs>
          <w:tab w:val="left" w:pos="709"/>
        </w:tabs>
        <w:spacing w:after="0" w:line="23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="00FE0B38"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 Ofertat duhet të jenë vetëm në euro.</w:t>
      </w:r>
    </w:p>
    <w:p w14:paraId="0D1D9994" w14:textId="77777777" w:rsidR="00835C1C" w:rsidRPr="004225B8" w:rsidRDefault="00835C1C" w:rsidP="00835C1C">
      <w:pPr>
        <w:tabs>
          <w:tab w:val="left" w:pos="709"/>
        </w:tabs>
        <w:spacing w:after="0" w:line="238" w:lineRule="auto"/>
        <w:ind w:left="7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72ED862A" w14:textId="7A4E86A5" w:rsidR="00FE0B38" w:rsidRPr="00FE0B38" w:rsidRDefault="00FE0B38" w:rsidP="00FE0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Propozimet do të dorëzohen vetëm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me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formularët e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duhur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, të cilët së bashku me Udhëzimet për aplik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uesit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janë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ë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dispo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zicion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në faqen e internetit të M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KK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-së.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</w:p>
    <w:p w14:paraId="1D40E648" w14:textId="7F067B03" w:rsidR="00FE0B38" w:rsidRPr="00D26687" w:rsidRDefault="00F45EEE" w:rsidP="00FE0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5</w:t>
      </w:r>
      <w:r w:rsidR="00FE0B38" w:rsidRPr="00D266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. Ku dhe si të aplikoni/ Afati i aplikimit</w:t>
      </w:r>
    </w:p>
    <w:p w14:paraId="211AA58D" w14:textId="55383816" w:rsidR="003B4C0D" w:rsidRPr="004225B8" w:rsidRDefault="00FE0B38" w:rsidP="00FE0B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Kjo thirrje publike është publikuar në ueb faqen e Ministrisë për Komunitete dhe Kthim https://mkk.rks-gov.net/. Të gjitha informacionet e nevojshme dhe formularët e aplikimit i gjeni si në këtë faqe interneti ashtu edhe në vetë ndërtesën e Ministrisë. Aplik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uesit 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të cilët dëshirojnë të aplikojnë në këtë thirrje publike duhet të shprehin interesimin e tyre duke dërguar të gjithë dokumentacionin e nevojshëm (të printuar, nënshkruar) dhe ta dërgojnë me postë në zarf ose në formë fizike në arkivin e Ministrisë për Komunitete dhe Kthim, 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rr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 Nënë Tereza, P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N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. 12000 Fushë Kosovë. </w:t>
      </w:r>
      <w:r w:rsid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Aplikimi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për këtë thirrje publike fillon më </w:t>
      </w:r>
      <w:r w:rsidR="00546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12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12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2024</w:t>
      </w:r>
      <w:r w:rsidR="00D26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, thirrja </w:t>
      </w:r>
      <w:r w:rsidR="00546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do të jetë e hapur deri më 12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546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01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546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Pr="00FE0B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. në orën 16:00, aplikimet pas këtij afati nuk do të pranohen. Për çdo paqartësi, mund të dërgoni një kërkesë në e-mailin </w:t>
      </w:r>
      <w:hyperlink r:id="rId9" w:history="1">
        <w:r w:rsidR="00F45EEE" w:rsidRPr="008F149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Latn-RS"/>
          </w:rPr>
          <w:t>request.mkk.mzp.mcr@rks-gov.net</w:t>
        </w:r>
      </w:hyperlink>
      <w:r w:rsid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deri me 1</w:t>
      </w:r>
      <w:r w:rsidR="00546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8</w:t>
      </w:r>
      <w:r w:rsidR="00F45E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.12.2024. </w:t>
      </w:r>
    </w:p>
    <w:p w14:paraId="164DC687" w14:textId="77777777" w:rsidR="00C270F5" w:rsidRPr="004225B8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40C5D447" w14:textId="77777777" w:rsidR="00242826" w:rsidRPr="004225B8" w:rsidRDefault="00242826" w:rsidP="00242826">
      <w:pPr>
        <w:pStyle w:val="ListParagraph"/>
        <w:spacing w:line="240" w:lineRule="auto"/>
        <w:ind w:left="0"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06D7A38" w14:textId="77777777" w:rsidR="00242826" w:rsidRPr="004225B8" w:rsidRDefault="0024282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02F66255" w14:textId="77777777" w:rsidR="006C4B8C" w:rsidRPr="004225B8" w:rsidRDefault="006C4B8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sectPr w:rsidR="006C4B8C" w:rsidRPr="00422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5011A" w14:textId="77777777" w:rsidR="00DC61C8" w:rsidRDefault="00DC61C8" w:rsidP="00985E2B">
      <w:pPr>
        <w:spacing w:after="0" w:line="240" w:lineRule="auto"/>
      </w:pPr>
      <w:r>
        <w:separator/>
      </w:r>
    </w:p>
  </w:endnote>
  <w:endnote w:type="continuationSeparator" w:id="0">
    <w:p w14:paraId="3ABD4851" w14:textId="77777777" w:rsidR="00DC61C8" w:rsidRDefault="00DC61C8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09EDD" w14:textId="77777777" w:rsidR="00DC61C8" w:rsidRDefault="00DC61C8" w:rsidP="00985E2B">
      <w:pPr>
        <w:spacing w:after="0" w:line="240" w:lineRule="auto"/>
      </w:pPr>
      <w:r>
        <w:separator/>
      </w:r>
    </w:p>
  </w:footnote>
  <w:footnote w:type="continuationSeparator" w:id="0">
    <w:p w14:paraId="5015E13E" w14:textId="77777777" w:rsidR="00DC61C8" w:rsidRDefault="00DC61C8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4FF82E48"/>
    <w:lvl w:ilvl="0" w:tplc="0F7667BA">
      <w:start w:val="1"/>
      <w:numFmt w:val="decimal"/>
      <w:lvlText w:val="%1."/>
      <w:lvlJc w:val="left"/>
      <w:rPr>
        <w:rFonts w:ascii="Book Antiqua" w:eastAsiaTheme="minorHAnsi" w:hAnsi="Book Antiqua" w:cs="BookAntiqua,Bold"/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4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2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29"/>
  </w:num>
  <w:num w:numId="4">
    <w:abstractNumId w:val="25"/>
  </w:num>
  <w:num w:numId="5">
    <w:abstractNumId w:val="27"/>
  </w:num>
  <w:num w:numId="6">
    <w:abstractNumId w:val="31"/>
  </w:num>
  <w:num w:numId="7">
    <w:abstractNumId w:val="22"/>
  </w:num>
  <w:num w:numId="8">
    <w:abstractNumId w:val="16"/>
  </w:num>
  <w:num w:numId="9">
    <w:abstractNumId w:val="13"/>
  </w:num>
  <w:num w:numId="10">
    <w:abstractNumId w:val="8"/>
  </w:num>
  <w:num w:numId="11">
    <w:abstractNumId w:val="21"/>
  </w:num>
  <w:num w:numId="12">
    <w:abstractNumId w:val="9"/>
  </w:num>
  <w:num w:numId="13">
    <w:abstractNumId w:val="36"/>
  </w:num>
  <w:num w:numId="14">
    <w:abstractNumId w:val="19"/>
  </w:num>
  <w:num w:numId="15">
    <w:abstractNumId w:val="6"/>
  </w:num>
  <w:num w:numId="16">
    <w:abstractNumId w:val="41"/>
  </w:num>
  <w:num w:numId="17">
    <w:abstractNumId w:val="26"/>
  </w:num>
  <w:num w:numId="18">
    <w:abstractNumId w:val="28"/>
  </w:num>
  <w:num w:numId="19">
    <w:abstractNumId w:val="7"/>
  </w:num>
  <w:num w:numId="20">
    <w:abstractNumId w:val="34"/>
  </w:num>
  <w:num w:numId="21">
    <w:abstractNumId w:val="33"/>
  </w:num>
  <w:num w:numId="22">
    <w:abstractNumId w:val="32"/>
  </w:num>
  <w:num w:numId="23">
    <w:abstractNumId w:val="6"/>
  </w:num>
  <w:num w:numId="24">
    <w:abstractNumId w:val="10"/>
  </w:num>
  <w:num w:numId="25">
    <w:abstractNumId w:val="42"/>
  </w:num>
  <w:num w:numId="26">
    <w:abstractNumId w:val="5"/>
  </w:num>
  <w:num w:numId="27">
    <w:abstractNumId w:val="23"/>
  </w:num>
  <w:num w:numId="28">
    <w:abstractNumId w:val="40"/>
  </w:num>
  <w:num w:numId="29">
    <w:abstractNumId w:val="4"/>
  </w:num>
  <w:num w:numId="30">
    <w:abstractNumId w:val="18"/>
  </w:num>
  <w:num w:numId="31">
    <w:abstractNumId w:val="37"/>
  </w:num>
  <w:num w:numId="32">
    <w:abstractNumId w:val="30"/>
  </w:num>
  <w:num w:numId="33">
    <w:abstractNumId w:val="11"/>
  </w:num>
  <w:num w:numId="34">
    <w:abstractNumId w:val="12"/>
  </w:num>
  <w:num w:numId="35">
    <w:abstractNumId w:val="35"/>
  </w:num>
  <w:num w:numId="36">
    <w:abstractNumId w:val="2"/>
  </w:num>
  <w:num w:numId="37">
    <w:abstractNumId w:val="3"/>
  </w:num>
  <w:num w:numId="38">
    <w:abstractNumId w:val="20"/>
  </w:num>
  <w:num w:numId="39">
    <w:abstractNumId w:val="15"/>
  </w:num>
  <w:num w:numId="40">
    <w:abstractNumId w:val="24"/>
  </w:num>
  <w:num w:numId="41">
    <w:abstractNumId w:val="38"/>
  </w:num>
  <w:num w:numId="42">
    <w:abstractNumId w:val="0"/>
  </w:num>
  <w:num w:numId="43">
    <w:abstractNumId w:val="1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5F"/>
    <w:rsid w:val="000005DD"/>
    <w:rsid w:val="00000FCA"/>
    <w:rsid w:val="00005978"/>
    <w:rsid w:val="00020BF5"/>
    <w:rsid w:val="0008022B"/>
    <w:rsid w:val="000A735A"/>
    <w:rsid w:val="000D4E24"/>
    <w:rsid w:val="000F165F"/>
    <w:rsid w:val="00133F6F"/>
    <w:rsid w:val="00167A2E"/>
    <w:rsid w:val="0018337E"/>
    <w:rsid w:val="00185E8B"/>
    <w:rsid w:val="0018734C"/>
    <w:rsid w:val="00242826"/>
    <w:rsid w:val="002630E9"/>
    <w:rsid w:val="00290987"/>
    <w:rsid w:val="00291DE9"/>
    <w:rsid w:val="00295F95"/>
    <w:rsid w:val="002A0DA4"/>
    <w:rsid w:val="00304662"/>
    <w:rsid w:val="00304D46"/>
    <w:rsid w:val="0031210E"/>
    <w:rsid w:val="00362A6E"/>
    <w:rsid w:val="0038763E"/>
    <w:rsid w:val="003B4C0D"/>
    <w:rsid w:val="003C02DE"/>
    <w:rsid w:val="003D0052"/>
    <w:rsid w:val="003D73BB"/>
    <w:rsid w:val="003F6984"/>
    <w:rsid w:val="00404A17"/>
    <w:rsid w:val="004225B8"/>
    <w:rsid w:val="00445238"/>
    <w:rsid w:val="005139E3"/>
    <w:rsid w:val="00531EC0"/>
    <w:rsid w:val="005458F8"/>
    <w:rsid w:val="00546971"/>
    <w:rsid w:val="00554E1A"/>
    <w:rsid w:val="0057363A"/>
    <w:rsid w:val="005C2FC5"/>
    <w:rsid w:val="005D334D"/>
    <w:rsid w:val="005F5FC6"/>
    <w:rsid w:val="00635124"/>
    <w:rsid w:val="00637C12"/>
    <w:rsid w:val="0068431E"/>
    <w:rsid w:val="006A72E9"/>
    <w:rsid w:val="006C209C"/>
    <w:rsid w:val="006C4B8C"/>
    <w:rsid w:val="006E450B"/>
    <w:rsid w:val="006F4391"/>
    <w:rsid w:val="007501F0"/>
    <w:rsid w:val="00756939"/>
    <w:rsid w:val="007B0194"/>
    <w:rsid w:val="007D05C3"/>
    <w:rsid w:val="007D229A"/>
    <w:rsid w:val="007D5BF3"/>
    <w:rsid w:val="007E57A0"/>
    <w:rsid w:val="007F0276"/>
    <w:rsid w:val="008043D3"/>
    <w:rsid w:val="008068A3"/>
    <w:rsid w:val="00816DA8"/>
    <w:rsid w:val="0082303F"/>
    <w:rsid w:val="00835C1C"/>
    <w:rsid w:val="00864E08"/>
    <w:rsid w:val="0088572D"/>
    <w:rsid w:val="00896028"/>
    <w:rsid w:val="008F3BCF"/>
    <w:rsid w:val="00935EEC"/>
    <w:rsid w:val="00985E2B"/>
    <w:rsid w:val="00997231"/>
    <w:rsid w:val="009A07ED"/>
    <w:rsid w:val="009D3657"/>
    <w:rsid w:val="009F115D"/>
    <w:rsid w:val="00A319FE"/>
    <w:rsid w:val="00A63FC4"/>
    <w:rsid w:val="00AA689C"/>
    <w:rsid w:val="00AB1398"/>
    <w:rsid w:val="00AB563B"/>
    <w:rsid w:val="00B06947"/>
    <w:rsid w:val="00B42435"/>
    <w:rsid w:val="00B9724A"/>
    <w:rsid w:val="00BC1238"/>
    <w:rsid w:val="00BF0466"/>
    <w:rsid w:val="00C04F21"/>
    <w:rsid w:val="00C270F5"/>
    <w:rsid w:val="00C50E62"/>
    <w:rsid w:val="00C55F6C"/>
    <w:rsid w:val="00C802CA"/>
    <w:rsid w:val="00C9061B"/>
    <w:rsid w:val="00C9313D"/>
    <w:rsid w:val="00CA0DD5"/>
    <w:rsid w:val="00D00D26"/>
    <w:rsid w:val="00D26687"/>
    <w:rsid w:val="00D44917"/>
    <w:rsid w:val="00D81AF2"/>
    <w:rsid w:val="00DA70A7"/>
    <w:rsid w:val="00DB13FF"/>
    <w:rsid w:val="00DC0666"/>
    <w:rsid w:val="00DC2297"/>
    <w:rsid w:val="00DC61C8"/>
    <w:rsid w:val="00DF0468"/>
    <w:rsid w:val="00E44488"/>
    <w:rsid w:val="00E57424"/>
    <w:rsid w:val="00E82A68"/>
    <w:rsid w:val="00EB06C8"/>
    <w:rsid w:val="00EC7A97"/>
    <w:rsid w:val="00F144EA"/>
    <w:rsid w:val="00F433DD"/>
    <w:rsid w:val="00F45EEE"/>
    <w:rsid w:val="00F977D8"/>
    <w:rsid w:val="00FC1539"/>
    <w:rsid w:val="00FD24AA"/>
    <w:rsid w:val="00FD3787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5C5F"/>
  <w15:docId w15:val="{B073E275-AD80-4C63-9289-36E62743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835C1C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.mkk.mzp.mcr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31590-2BAE-42D1-98B8-3D93E1F5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S. Cvejic</cp:lastModifiedBy>
  <cp:revision>8</cp:revision>
  <dcterms:created xsi:type="dcterms:W3CDTF">2024-12-12T07:48:00Z</dcterms:created>
  <dcterms:modified xsi:type="dcterms:W3CDTF">2024-12-12T13:27:00Z</dcterms:modified>
</cp:coreProperties>
</file>